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32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right="0"/>
        <w:jc w:val="center"/>
        <w:rPr>
          <w:rFonts w:hint="eastAsia" w:asciiTheme="minorEastAsia" w:hAnsiTheme="minorEastAsia" w:eastAsiaTheme="minorEastAsia" w:cstheme="minorEastAsia"/>
          <w:b/>
          <w:bCs/>
          <w:i w:val="0"/>
          <w:iCs w:val="0"/>
          <w:caps w:val="0"/>
          <w:color w:val="333333"/>
          <w:spacing w:val="0"/>
          <w:sz w:val="44"/>
          <w:szCs w:val="44"/>
          <w:shd w:val="clear" w:fill="FFFFFF"/>
          <w:lang w:val="en-US" w:eastAsia="zh-CN"/>
        </w:rPr>
      </w:pPr>
      <w:r>
        <w:rPr>
          <w:rFonts w:hint="eastAsia" w:asciiTheme="minorEastAsia" w:hAnsiTheme="minorEastAsia" w:eastAsiaTheme="minorEastAsia" w:cstheme="minorEastAsia"/>
          <w:b/>
          <w:bCs/>
          <w:i w:val="0"/>
          <w:iCs w:val="0"/>
          <w:caps w:val="0"/>
          <w:color w:val="333333"/>
          <w:spacing w:val="0"/>
          <w:sz w:val="44"/>
          <w:szCs w:val="44"/>
          <w:shd w:val="clear" w:fill="FFFFFF"/>
          <w:lang w:val="en-US" w:eastAsia="zh-CN"/>
        </w:rPr>
        <w:t>襄城县自然资源局</w:t>
      </w:r>
    </w:p>
    <w:p w14:paraId="62A67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right="0"/>
        <w:jc w:val="center"/>
        <w:rPr>
          <w:rFonts w:hint="eastAsia" w:asciiTheme="minorEastAsia" w:hAnsiTheme="minorEastAsia" w:eastAsiaTheme="minorEastAsia" w:cstheme="minorEastAsia"/>
          <w:b/>
          <w:bCs/>
          <w:i w:val="0"/>
          <w:iCs w:val="0"/>
          <w:caps w:val="0"/>
          <w:color w:val="333333"/>
          <w:spacing w:val="0"/>
          <w:sz w:val="44"/>
          <w:szCs w:val="44"/>
          <w:shd w:val="clear" w:fill="FFFFFF"/>
        </w:rPr>
      </w:pPr>
      <w:r>
        <w:rPr>
          <w:rFonts w:hint="eastAsia" w:asciiTheme="minorEastAsia" w:hAnsiTheme="minorEastAsia" w:eastAsiaTheme="minorEastAsia" w:cstheme="minorEastAsia"/>
          <w:b/>
          <w:bCs/>
          <w:i w:val="0"/>
          <w:iCs w:val="0"/>
          <w:caps w:val="0"/>
          <w:color w:val="333333"/>
          <w:spacing w:val="0"/>
          <w:sz w:val="44"/>
          <w:szCs w:val="44"/>
          <w:shd w:val="clear" w:fill="FFFFFF"/>
          <w:lang w:val="en-US" w:eastAsia="zh-CN"/>
        </w:rPr>
        <w:t>关于</w:t>
      </w:r>
      <w:r>
        <w:rPr>
          <w:rFonts w:hint="eastAsia" w:asciiTheme="minorEastAsia" w:hAnsiTheme="minorEastAsia" w:eastAsiaTheme="minorEastAsia" w:cstheme="minorEastAsia"/>
          <w:b/>
          <w:bCs/>
          <w:i w:val="0"/>
          <w:iCs w:val="0"/>
          <w:caps w:val="0"/>
          <w:color w:val="333333"/>
          <w:spacing w:val="0"/>
          <w:sz w:val="44"/>
          <w:szCs w:val="44"/>
          <w:shd w:val="clear" w:fill="FFFFFF"/>
        </w:rPr>
        <w:t>公开征集</w:t>
      </w:r>
      <w:r>
        <w:rPr>
          <w:rFonts w:hint="eastAsia" w:asciiTheme="minorEastAsia" w:hAnsiTheme="minorEastAsia" w:cstheme="minorEastAsia"/>
          <w:b/>
          <w:bCs/>
          <w:i w:val="0"/>
          <w:iCs w:val="0"/>
          <w:caps w:val="0"/>
          <w:color w:val="333333"/>
          <w:spacing w:val="0"/>
          <w:sz w:val="44"/>
          <w:szCs w:val="44"/>
          <w:shd w:val="clear" w:fill="FFFFFF"/>
          <w:lang w:val="en-US" w:eastAsia="zh-CN"/>
        </w:rPr>
        <w:t>2026</w:t>
      </w:r>
      <w:r>
        <w:rPr>
          <w:rFonts w:hint="eastAsia" w:asciiTheme="minorEastAsia" w:hAnsiTheme="minorEastAsia" w:eastAsiaTheme="minorEastAsia" w:cstheme="minorEastAsia"/>
          <w:b/>
          <w:bCs/>
          <w:i w:val="0"/>
          <w:iCs w:val="0"/>
          <w:caps w:val="0"/>
          <w:color w:val="333333"/>
          <w:spacing w:val="0"/>
          <w:sz w:val="44"/>
          <w:szCs w:val="44"/>
          <w:shd w:val="clear" w:fill="FFFFFF"/>
          <w:lang w:val="en-US" w:eastAsia="zh-CN"/>
        </w:rPr>
        <w:t>年第</w:t>
      </w:r>
      <w:r>
        <w:rPr>
          <w:rFonts w:hint="eastAsia" w:asciiTheme="minorEastAsia" w:hAnsiTheme="minorEastAsia" w:cstheme="minorEastAsia"/>
          <w:b/>
          <w:bCs/>
          <w:i w:val="0"/>
          <w:iCs w:val="0"/>
          <w:caps w:val="0"/>
          <w:color w:val="333333"/>
          <w:spacing w:val="0"/>
          <w:sz w:val="44"/>
          <w:szCs w:val="44"/>
          <w:shd w:val="clear" w:fill="FFFFFF"/>
          <w:lang w:val="en-US" w:eastAsia="zh-CN"/>
        </w:rPr>
        <w:t>一</w:t>
      </w:r>
      <w:r>
        <w:rPr>
          <w:rFonts w:hint="eastAsia" w:asciiTheme="minorEastAsia" w:hAnsiTheme="minorEastAsia" w:eastAsiaTheme="minorEastAsia" w:cstheme="minorEastAsia"/>
          <w:b/>
          <w:bCs/>
          <w:i w:val="0"/>
          <w:iCs w:val="0"/>
          <w:caps w:val="0"/>
          <w:color w:val="333333"/>
          <w:spacing w:val="0"/>
          <w:sz w:val="44"/>
          <w:szCs w:val="44"/>
          <w:shd w:val="clear" w:fill="FFFFFF"/>
          <w:lang w:val="en-US" w:eastAsia="zh-CN"/>
        </w:rPr>
        <w:t>批</w:t>
      </w:r>
      <w:r>
        <w:rPr>
          <w:rFonts w:hint="eastAsia" w:asciiTheme="minorEastAsia" w:hAnsiTheme="minorEastAsia" w:eastAsiaTheme="minorEastAsia" w:cstheme="minorEastAsia"/>
          <w:b/>
          <w:bCs/>
          <w:i w:val="0"/>
          <w:iCs w:val="0"/>
          <w:caps w:val="0"/>
          <w:color w:val="333333"/>
          <w:spacing w:val="0"/>
          <w:sz w:val="44"/>
          <w:szCs w:val="44"/>
          <w:shd w:val="clear" w:fill="FFFFFF"/>
        </w:rPr>
        <w:t>收回收购存量闲置土地公告</w:t>
      </w:r>
    </w:p>
    <w:p w14:paraId="050D59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根据《自然资源部关于运用地方政府专项债券资金收回收购存量闲置土地的通知》（自然资发〔2024〕242号）要求，自202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7</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10</w:t>
      </w:r>
      <w:r>
        <w:rPr>
          <w:rFonts w:hint="eastAsia" w:ascii="仿宋" w:hAnsi="仿宋" w:eastAsia="仿宋" w:cs="仿宋"/>
          <w:i w:val="0"/>
          <w:iCs w:val="0"/>
          <w:caps w:val="0"/>
          <w:color w:val="333333"/>
          <w:spacing w:val="0"/>
          <w:sz w:val="32"/>
          <w:szCs w:val="32"/>
          <w:shd w:val="clear" w:fill="FFFFFF"/>
        </w:rPr>
        <w:t>日起，在</w:t>
      </w:r>
      <w:r>
        <w:rPr>
          <w:rFonts w:hint="eastAsia" w:ascii="仿宋" w:hAnsi="仿宋" w:eastAsia="仿宋" w:cs="仿宋"/>
          <w:i w:val="0"/>
          <w:iCs w:val="0"/>
          <w:caps w:val="0"/>
          <w:color w:val="333333"/>
          <w:spacing w:val="0"/>
          <w:sz w:val="32"/>
          <w:szCs w:val="32"/>
          <w:shd w:val="clear" w:fill="FFFFFF"/>
          <w:lang w:val="en-US" w:eastAsia="zh-CN"/>
        </w:rPr>
        <w:t>襄城县</w:t>
      </w:r>
      <w:r>
        <w:rPr>
          <w:rFonts w:hint="eastAsia" w:ascii="仿宋" w:hAnsi="仿宋" w:eastAsia="仿宋" w:cs="仿宋"/>
          <w:i w:val="0"/>
          <w:iCs w:val="0"/>
          <w:caps w:val="0"/>
          <w:color w:val="333333"/>
          <w:spacing w:val="0"/>
          <w:sz w:val="32"/>
          <w:szCs w:val="32"/>
          <w:shd w:val="clear" w:fill="FFFFFF"/>
        </w:rPr>
        <w:t>范围内向社会公开征集</w:t>
      </w:r>
      <w:r>
        <w:rPr>
          <w:rFonts w:hint="eastAsia" w:ascii="仿宋" w:hAnsi="仿宋" w:eastAsia="仿宋" w:cs="仿宋"/>
          <w:i w:val="0"/>
          <w:iCs w:val="0"/>
          <w:caps w:val="0"/>
          <w:color w:val="333333"/>
          <w:spacing w:val="0"/>
          <w:sz w:val="32"/>
          <w:szCs w:val="32"/>
          <w:shd w:val="clear" w:fill="FFFFFF"/>
          <w:lang w:val="en-US" w:eastAsia="zh-CN"/>
        </w:rPr>
        <w:t>2026年第一</w:t>
      </w:r>
      <w:bookmarkStart w:id="0" w:name="_GoBack"/>
      <w:bookmarkEnd w:id="0"/>
      <w:r>
        <w:rPr>
          <w:rFonts w:hint="eastAsia" w:ascii="仿宋" w:hAnsi="仿宋" w:eastAsia="仿宋" w:cs="仿宋"/>
          <w:i w:val="0"/>
          <w:iCs w:val="0"/>
          <w:caps w:val="0"/>
          <w:color w:val="333333"/>
          <w:spacing w:val="0"/>
          <w:sz w:val="32"/>
          <w:szCs w:val="32"/>
          <w:shd w:val="clear" w:fill="FFFFFF"/>
          <w:lang w:val="en-US" w:eastAsia="zh-CN"/>
        </w:rPr>
        <w:t>批</w:t>
      </w:r>
      <w:r>
        <w:rPr>
          <w:rFonts w:hint="eastAsia" w:ascii="仿宋" w:hAnsi="仿宋" w:eastAsia="仿宋" w:cs="仿宋"/>
          <w:i w:val="0"/>
          <w:iCs w:val="0"/>
          <w:caps w:val="0"/>
          <w:color w:val="333333"/>
          <w:spacing w:val="0"/>
          <w:sz w:val="32"/>
          <w:szCs w:val="32"/>
          <w:shd w:val="clear" w:fill="FFFFFF"/>
        </w:rPr>
        <w:t>收回收购存量闲置土地.现将有关事宜公告如下：</w:t>
      </w:r>
    </w:p>
    <w:p w14:paraId="1CD617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一、申报条件</w:t>
      </w:r>
    </w:p>
    <w:p w14:paraId="562F73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本次申报收回收购的存量闲置土地，须在2024年3月31日之前供应，纳入土地市场动态监测与监管系统存量闲置土地清单，并具备以下条件之一：</w:t>
      </w:r>
    </w:p>
    <w:p w14:paraId="18425B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（一）企业无力或无意愿继续开发、已供应未动工的住宅用地和商服用地（优先）；</w:t>
      </w:r>
    </w:p>
    <w:p w14:paraId="7E81CC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（二）进入司法或破产拍卖、变卖程序的土地；</w:t>
      </w:r>
    </w:p>
    <w:p w14:paraId="150AA9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（三）因低效用地再开发或基础设施建设等需要收回的土地；</w:t>
      </w:r>
    </w:p>
    <w:p w14:paraId="1A6E59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（四）已动工地块中规划可分割暂未建设的部分；</w:t>
      </w:r>
    </w:p>
    <w:p w14:paraId="10F60D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（五）其他用途的土地。</w:t>
      </w:r>
    </w:p>
    <w:p w14:paraId="4C4A9D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二、确定方式</w:t>
      </w:r>
    </w:p>
    <w:p w14:paraId="7E631F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根据申报情况和工作需要，</w:t>
      </w:r>
      <w:r>
        <w:rPr>
          <w:rFonts w:hint="eastAsia" w:ascii="仿宋" w:hAnsi="仿宋" w:eastAsia="仿宋" w:cs="仿宋"/>
          <w:i w:val="0"/>
          <w:iCs w:val="0"/>
          <w:caps w:val="0"/>
          <w:color w:val="333333"/>
          <w:spacing w:val="0"/>
          <w:sz w:val="32"/>
          <w:szCs w:val="32"/>
          <w:shd w:val="clear" w:fill="FFFFFF"/>
          <w:lang w:val="en-US" w:eastAsia="zh-CN"/>
        </w:rPr>
        <w:t>襄城县</w:t>
      </w:r>
      <w:r>
        <w:rPr>
          <w:rFonts w:hint="eastAsia" w:ascii="仿宋" w:hAnsi="仿宋" w:eastAsia="仿宋" w:cs="仿宋"/>
          <w:i w:val="0"/>
          <w:iCs w:val="0"/>
          <w:caps w:val="0"/>
          <w:color w:val="333333"/>
          <w:spacing w:val="0"/>
          <w:sz w:val="32"/>
          <w:szCs w:val="32"/>
          <w:shd w:val="clear" w:fill="FFFFFF"/>
        </w:rPr>
        <w:t>自然资源局结合土地市场动态监测与监管系统存量闲置土地清单，综合考虑企业意愿、市场需求、地块条件等因素，确定拟收回收购意向地块和时序安排，分批纳入土地储备计划。</w:t>
      </w:r>
    </w:p>
    <w:p w14:paraId="7AA917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对已确定收回收购并纳入土地储备计划的地块，由土地储备机构委托经备案的土地估价机构，对拟收回收购地块开展土地市场价格评估，相较企业土地成本，就低确定收地基础价格。根据市场形势、合同履约情况等，由</w:t>
      </w:r>
      <w:r>
        <w:rPr>
          <w:rFonts w:hint="eastAsia" w:ascii="仿宋" w:hAnsi="仿宋" w:eastAsia="仿宋" w:cs="仿宋"/>
          <w:i w:val="0"/>
          <w:iCs w:val="0"/>
          <w:caps w:val="0"/>
          <w:color w:val="333333"/>
          <w:spacing w:val="0"/>
          <w:sz w:val="32"/>
          <w:szCs w:val="32"/>
          <w:shd w:val="clear" w:fill="FFFFFF"/>
          <w:lang w:val="en-US" w:eastAsia="zh-CN"/>
        </w:rPr>
        <w:t>县</w:t>
      </w:r>
      <w:r>
        <w:rPr>
          <w:rFonts w:hint="eastAsia" w:ascii="仿宋" w:hAnsi="仿宋" w:eastAsia="仿宋" w:cs="仿宋"/>
          <w:i w:val="0"/>
          <w:iCs w:val="0"/>
          <w:caps w:val="0"/>
          <w:color w:val="333333"/>
          <w:spacing w:val="0"/>
          <w:sz w:val="32"/>
          <w:szCs w:val="32"/>
          <w:shd w:val="clear" w:fill="FFFFFF"/>
        </w:rPr>
        <w:t>议事机构集体决策确定基础价格下调幅度，与土地使用权人协商一致并经公示无异议后，报</w:t>
      </w:r>
      <w:r>
        <w:rPr>
          <w:rFonts w:hint="eastAsia" w:ascii="仿宋" w:hAnsi="仿宋" w:eastAsia="仿宋" w:cs="仿宋"/>
          <w:i w:val="0"/>
          <w:iCs w:val="0"/>
          <w:caps w:val="0"/>
          <w:color w:val="333333"/>
          <w:spacing w:val="0"/>
          <w:sz w:val="32"/>
          <w:szCs w:val="32"/>
          <w:shd w:val="clear" w:fill="FFFFFF"/>
          <w:lang w:val="en-US" w:eastAsia="zh-CN"/>
        </w:rPr>
        <w:t>县</w:t>
      </w:r>
      <w:r>
        <w:rPr>
          <w:rFonts w:hint="eastAsia" w:ascii="仿宋" w:hAnsi="仿宋" w:eastAsia="仿宋" w:cs="仿宋"/>
          <w:i w:val="0"/>
          <w:iCs w:val="0"/>
          <w:caps w:val="0"/>
          <w:color w:val="333333"/>
          <w:spacing w:val="0"/>
          <w:sz w:val="32"/>
          <w:szCs w:val="32"/>
          <w:shd w:val="clear" w:fill="FFFFFF"/>
        </w:rPr>
        <w:t>人民政府批准确认予以收回收购。</w:t>
      </w:r>
    </w:p>
    <w:p w14:paraId="799F0E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三、申报时间和方式</w:t>
      </w:r>
    </w:p>
    <w:p w14:paraId="011955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（一）申报时间</w:t>
      </w:r>
    </w:p>
    <w:p w14:paraId="2E728B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7</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10</w:t>
      </w:r>
      <w:r>
        <w:rPr>
          <w:rFonts w:hint="eastAsia" w:ascii="仿宋" w:hAnsi="仿宋" w:eastAsia="仿宋" w:cs="仿宋"/>
          <w:i w:val="0"/>
          <w:iCs w:val="0"/>
          <w:caps w:val="0"/>
          <w:color w:val="333333"/>
          <w:spacing w:val="0"/>
          <w:sz w:val="32"/>
          <w:szCs w:val="32"/>
          <w:shd w:val="clear" w:fill="FFFFFF"/>
        </w:rPr>
        <w:t>日-202</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7</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20</w:t>
      </w:r>
      <w:r>
        <w:rPr>
          <w:rFonts w:hint="eastAsia" w:ascii="仿宋" w:hAnsi="仿宋" w:eastAsia="仿宋" w:cs="仿宋"/>
          <w:i w:val="0"/>
          <w:iCs w:val="0"/>
          <w:caps w:val="0"/>
          <w:color w:val="333333"/>
          <w:spacing w:val="0"/>
          <w:sz w:val="32"/>
          <w:szCs w:val="32"/>
          <w:shd w:val="clear" w:fill="FFFFFF"/>
        </w:rPr>
        <w:t>日。</w:t>
      </w:r>
    </w:p>
    <w:p w14:paraId="36B6A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（二）申报方式</w:t>
      </w:r>
    </w:p>
    <w:p w14:paraId="208EFE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襄城县</w:t>
      </w:r>
      <w:r>
        <w:rPr>
          <w:rFonts w:hint="eastAsia" w:ascii="仿宋" w:hAnsi="仿宋" w:eastAsia="仿宋" w:cs="仿宋"/>
          <w:i w:val="0"/>
          <w:iCs w:val="0"/>
          <w:caps w:val="0"/>
          <w:color w:val="333333"/>
          <w:spacing w:val="0"/>
          <w:sz w:val="32"/>
          <w:szCs w:val="32"/>
          <w:shd w:val="clear" w:fill="FFFFFF"/>
        </w:rPr>
        <w:t>范围内，凡有收回收购意向并符合上述申报条件的企业均可自主申报，土地市场动态监测与监管系统存量闲置土地清单详情可咨询</w:t>
      </w:r>
      <w:r>
        <w:rPr>
          <w:rFonts w:hint="eastAsia" w:ascii="仿宋" w:hAnsi="仿宋" w:eastAsia="仿宋" w:cs="仿宋"/>
          <w:i w:val="0"/>
          <w:iCs w:val="0"/>
          <w:caps w:val="0"/>
          <w:color w:val="333333"/>
          <w:spacing w:val="0"/>
          <w:sz w:val="32"/>
          <w:szCs w:val="32"/>
          <w:shd w:val="clear" w:fill="FFFFFF"/>
          <w:lang w:val="en-US" w:eastAsia="zh-CN"/>
        </w:rPr>
        <w:t>襄城县</w:t>
      </w:r>
      <w:r>
        <w:rPr>
          <w:rFonts w:hint="eastAsia" w:ascii="仿宋" w:hAnsi="仿宋" w:eastAsia="仿宋" w:cs="仿宋"/>
          <w:i w:val="0"/>
          <w:iCs w:val="0"/>
          <w:caps w:val="0"/>
          <w:color w:val="333333"/>
          <w:spacing w:val="0"/>
          <w:sz w:val="32"/>
          <w:szCs w:val="32"/>
          <w:shd w:val="clear" w:fill="FFFFFF"/>
        </w:rPr>
        <w:t>自然资源局。</w:t>
      </w:r>
    </w:p>
    <w:p w14:paraId="1BD1BD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各申报企业在申报时间内填写《</w:t>
      </w:r>
      <w:r>
        <w:rPr>
          <w:rFonts w:hint="eastAsia" w:ascii="仿宋" w:hAnsi="仿宋" w:eastAsia="仿宋" w:cs="仿宋"/>
          <w:i w:val="0"/>
          <w:iCs w:val="0"/>
          <w:caps w:val="0"/>
          <w:color w:val="333333"/>
          <w:spacing w:val="0"/>
          <w:sz w:val="32"/>
          <w:szCs w:val="32"/>
          <w:shd w:val="clear" w:fill="FFFFFF"/>
          <w:lang w:val="en-US" w:eastAsia="zh-CN"/>
        </w:rPr>
        <w:t>襄城县</w:t>
      </w:r>
      <w:r>
        <w:rPr>
          <w:rFonts w:hint="eastAsia" w:ascii="仿宋" w:hAnsi="仿宋" w:eastAsia="仿宋" w:cs="仿宋"/>
          <w:i w:val="0"/>
          <w:iCs w:val="0"/>
          <w:caps w:val="0"/>
          <w:color w:val="333333"/>
          <w:spacing w:val="0"/>
          <w:sz w:val="32"/>
          <w:szCs w:val="32"/>
          <w:shd w:val="clear" w:fill="FFFFFF"/>
        </w:rPr>
        <w:t>收回收购存量闲置土地申报表》（详见附件），将申报表电子版和加盖公章的pdf版报送至</w:t>
      </w:r>
      <w:r>
        <w:rPr>
          <w:rFonts w:hint="eastAsia" w:ascii="仿宋" w:hAnsi="仿宋" w:eastAsia="仿宋" w:cs="仿宋"/>
          <w:i w:val="0"/>
          <w:iCs w:val="0"/>
          <w:caps w:val="0"/>
          <w:color w:val="333333"/>
          <w:spacing w:val="0"/>
          <w:sz w:val="32"/>
          <w:szCs w:val="32"/>
          <w:shd w:val="clear" w:fill="FFFFFF"/>
          <w:lang w:val="en-US" w:eastAsia="zh-CN"/>
        </w:rPr>
        <w:t>襄城县</w:t>
      </w:r>
      <w:r>
        <w:rPr>
          <w:rFonts w:hint="eastAsia" w:ascii="仿宋" w:hAnsi="仿宋" w:eastAsia="仿宋" w:cs="仿宋"/>
          <w:i w:val="0"/>
          <w:iCs w:val="0"/>
          <w:caps w:val="0"/>
          <w:color w:val="333333"/>
          <w:spacing w:val="0"/>
          <w:sz w:val="32"/>
          <w:szCs w:val="32"/>
          <w:shd w:val="clear" w:fill="FFFFFF"/>
        </w:rPr>
        <w:t>自然资源局开发利用和所有者权益</w:t>
      </w:r>
      <w:r>
        <w:rPr>
          <w:rFonts w:hint="eastAsia" w:ascii="仿宋" w:hAnsi="仿宋" w:eastAsia="仿宋" w:cs="仿宋"/>
          <w:i w:val="0"/>
          <w:iCs w:val="0"/>
          <w:caps w:val="0"/>
          <w:color w:val="333333"/>
          <w:spacing w:val="0"/>
          <w:sz w:val="32"/>
          <w:szCs w:val="32"/>
          <w:shd w:val="clear" w:fill="FFFFFF"/>
          <w:lang w:val="en-US" w:eastAsia="zh-CN"/>
        </w:rPr>
        <w:t>股</w:t>
      </w:r>
      <w:r>
        <w:rPr>
          <w:rFonts w:hint="eastAsia" w:ascii="仿宋" w:hAnsi="仿宋" w:eastAsia="仿宋" w:cs="仿宋"/>
          <w:i w:val="0"/>
          <w:iCs w:val="0"/>
          <w:caps w:val="0"/>
          <w:color w:val="333333"/>
          <w:spacing w:val="0"/>
          <w:sz w:val="32"/>
          <w:szCs w:val="32"/>
          <w:shd w:val="clear" w:fill="FFFFFF"/>
        </w:rPr>
        <w:t>邮箱（xclyg3993890@163.com）。</w:t>
      </w:r>
    </w:p>
    <w:p w14:paraId="4F20BF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05" w:afterAutospacing="0" w:line="576" w:lineRule="exact"/>
        <w:ind w:left="0" w:right="0" w:firstLine="42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咨询电话：</w:t>
      </w:r>
      <w:r>
        <w:rPr>
          <w:rFonts w:hint="eastAsia" w:ascii="仿宋" w:hAnsi="仿宋" w:eastAsia="仿宋" w:cs="仿宋"/>
          <w:i w:val="0"/>
          <w:iCs w:val="0"/>
          <w:caps w:val="0"/>
          <w:color w:val="333333"/>
          <w:spacing w:val="0"/>
          <w:sz w:val="32"/>
          <w:szCs w:val="32"/>
          <w:shd w:val="clear" w:fill="FFFFFF"/>
          <w:lang w:val="en-US" w:eastAsia="zh-CN"/>
        </w:rPr>
        <w:t>0374-3993890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424AF"/>
    <w:rsid w:val="042439F3"/>
    <w:rsid w:val="13F32E55"/>
    <w:rsid w:val="244A732C"/>
    <w:rsid w:val="2486292E"/>
    <w:rsid w:val="28AC2461"/>
    <w:rsid w:val="37710719"/>
    <w:rsid w:val="3C8236B4"/>
    <w:rsid w:val="7236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763</Words>
  <Characters>823</Characters>
  <Lines>0</Lines>
  <Paragraphs>0</Paragraphs>
  <TotalTime>8</TotalTime>
  <ScaleCrop>false</ScaleCrop>
  <LinksUpToDate>false</LinksUpToDate>
  <CharactersWithSpaces>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2024-12-20T01:41:00Z</dcterms:created>
  <dc:creator>李飞鹏</dc:creator>
  <cp:lastModifiedBy>红苹果</cp:lastModifiedBy>
  <dcterms:modified xsi:type="dcterms:W3CDTF">2025-11-19T05:02:01Z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C3BC5A47091648FFA513E90E3BA90CA7_12</vt:lpwstr>
  </property>
  <property fmtid="{D5CDD505-2E9C-101B-9397-08002B2CF9AE}" pid="4" name="KSOTemplateDocerSaveRecord">
    <vt:lpwstr>eyJoZGlkIjoiZTM2ZGU3MDM1ZGFjZjRiOWE0NDZhZjNhODdiMjg5ODciLCJ1c2VySWQiOiIyNTcxMTk2NzAifQ==</vt:lpwstr>
  </property>
</Properties>
</file>