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44" w:rsidRDefault="00955E44" w:rsidP="00955E44">
      <w:pPr>
        <w:widowControl/>
        <w:jc w:val="left"/>
        <w:rPr>
          <w:rFonts w:ascii="仿宋_GB2312" w:hAnsi="宋体" w:cs="宋体"/>
          <w:color w:val="141414"/>
          <w:kern w:val="0"/>
        </w:rPr>
      </w:pPr>
      <w:r>
        <w:rPr>
          <w:rFonts w:ascii="黑体" w:eastAsia="黑体" w:hAnsi="黑体" w:cs="黑体" w:hint="eastAsia"/>
          <w:color w:val="141414"/>
          <w:kern w:val="0"/>
          <w:sz w:val="32"/>
          <w:szCs w:val="32"/>
        </w:rPr>
        <w:t>附  件</w:t>
      </w:r>
    </w:p>
    <w:tbl>
      <w:tblPr>
        <w:tblW w:w="8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3"/>
        <w:gridCol w:w="1394"/>
        <w:gridCol w:w="1334"/>
        <w:gridCol w:w="1203"/>
        <w:gridCol w:w="1429"/>
        <w:gridCol w:w="1762"/>
      </w:tblGrid>
      <w:tr w:rsidR="00955E44" w:rsidTr="001A3502">
        <w:trPr>
          <w:trHeight w:val="924"/>
        </w:trPr>
        <w:tc>
          <w:tcPr>
            <w:tcW w:w="8875" w:type="dxa"/>
            <w:gridSpan w:val="6"/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2D2D2D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2D2D2D"/>
                <w:spacing w:val="-6"/>
                <w:kern w:val="0"/>
                <w:sz w:val="44"/>
                <w:szCs w:val="44"/>
                <w:lang/>
              </w:rPr>
              <w:t xml:space="preserve">2016年襄城县教育经费执行情况统计表 </w:t>
            </w:r>
            <w:r>
              <w:rPr>
                <w:rStyle w:val="font11"/>
                <w:rFonts w:ascii="方正小标宋简体" w:eastAsia="方正小标宋简体" w:hAnsi="方正小标宋简体" w:cs="方正小标宋简体"/>
                <w:bCs/>
                <w:spacing w:val="-6"/>
                <w:sz w:val="44"/>
                <w:szCs w:val="44"/>
                <w:lang/>
              </w:rPr>
              <w:t xml:space="preserve"> </w:t>
            </w:r>
          </w:p>
        </w:tc>
      </w:tr>
      <w:tr w:rsidR="00955E44" w:rsidTr="001A3502">
        <w:trPr>
          <w:trHeight w:val="432"/>
        </w:trPr>
        <w:tc>
          <w:tcPr>
            <w:tcW w:w="8875" w:type="dxa"/>
            <w:gridSpan w:val="6"/>
            <w:shd w:val="clear" w:color="auto" w:fill="auto"/>
          </w:tcPr>
          <w:p w:rsidR="00955E44" w:rsidRDefault="00955E44" w:rsidP="001A3502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2D2D2D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Cs/>
                <w:color w:val="2D2D2D"/>
                <w:spacing w:val="-6"/>
                <w:kern w:val="0"/>
                <w:sz w:val="32"/>
                <w:szCs w:val="32"/>
                <w:lang/>
              </w:rPr>
              <w:t>表</w:t>
            </w:r>
            <w:proofErr w:type="gramStart"/>
            <w:r>
              <w:rPr>
                <w:rFonts w:ascii="黑体" w:eastAsia="黑体" w:hAnsi="宋体" w:cs="黑体" w:hint="eastAsia"/>
                <w:bCs/>
                <w:color w:val="2D2D2D"/>
                <w:spacing w:val="-6"/>
                <w:kern w:val="0"/>
                <w:sz w:val="32"/>
                <w:szCs w:val="32"/>
                <w:lang/>
              </w:rPr>
              <w:t>一</w:t>
            </w:r>
            <w:proofErr w:type="gramEnd"/>
            <w:r>
              <w:rPr>
                <w:rFonts w:ascii="黑体" w:eastAsia="黑体" w:hAnsi="宋体" w:cs="黑体" w:hint="eastAsia"/>
                <w:bCs/>
                <w:color w:val="2D2D2D"/>
                <w:spacing w:val="-6"/>
                <w:kern w:val="0"/>
                <w:sz w:val="32"/>
                <w:szCs w:val="32"/>
                <w:lang/>
              </w:rPr>
              <w:t>2016年公共财政教育经费增长情况</w:t>
            </w:r>
          </w:p>
        </w:tc>
      </w:tr>
      <w:tr w:rsidR="00955E44" w:rsidTr="001A3502">
        <w:trPr>
          <w:trHeight w:val="495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地区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16年公共财政教育（单位：亿元）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公共财政教育经费占公共财政支出比例（%）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公共财政教育经费本年比上年增长（%）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财政经常性收入本年比上年增长</w:t>
            </w:r>
          </w:p>
        </w:tc>
        <w:tc>
          <w:tcPr>
            <w:tcW w:w="1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公共财政教育经费与财政经常性收入增长幅度比较（%）</w:t>
            </w:r>
          </w:p>
        </w:tc>
      </w:tr>
      <w:tr w:rsidR="00955E44" w:rsidTr="001A3502">
        <w:trPr>
          <w:trHeight w:val="780"/>
        </w:trPr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955E44" w:rsidTr="001A350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河南省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1245.01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16.70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8.20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5.63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2.57 </w:t>
            </w:r>
          </w:p>
        </w:tc>
      </w:tr>
      <w:tr w:rsidR="00955E44" w:rsidTr="001A350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许昌市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43.80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16.54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-0.30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-13.11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12.81 </w:t>
            </w:r>
          </w:p>
        </w:tc>
      </w:tr>
      <w:tr w:rsidR="00955E44" w:rsidTr="001A350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>襄城县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7.85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23.17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19.30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2.12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6"/>
                <w:kern w:val="0"/>
                <w:sz w:val="24"/>
                <w:lang/>
              </w:rPr>
              <w:t xml:space="preserve">17.18 </w:t>
            </w:r>
          </w:p>
        </w:tc>
      </w:tr>
      <w:tr w:rsidR="00955E44" w:rsidTr="001A350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55E44" w:rsidTr="001A350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55E44" w:rsidTr="001A350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55E44" w:rsidTr="001A3502">
        <w:trPr>
          <w:trHeight w:val="495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E44" w:rsidRDefault="00955E44" w:rsidP="001A350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955E44" w:rsidRDefault="00955E44">
      <w:pPr>
        <w:rPr>
          <w:rFonts w:hint="eastAsia"/>
        </w:rPr>
      </w:pPr>
    </w:p>
    <w:p w:rsidR="00955E44" w:rsidRDefault="00955E44">
      <w:pPr>
        <w:rPr>
          <w:rFonts w:hint="eastAsia"/>
        </w:rPr>
      </w:pPr>
    </w:p>
    <w:p w:rsidR="00955E44" w:rsidRDefault="00955E44">
      <w:pPr>
        <w:rPr>
          <w:rFonts w:hint="eastAsia"/>
        </w:rPr>
      </w:pPr>
    </w:p>
    <w:p w:rsidR="00955E44" w:rsidRDefault="00955E44"/>
    <w:p w:rsidR="00955E44" w:rsidRDefault="00955E44">
      <w:pPr>
        <w:widowControl/>
        <w:jc w:val="center"/>
        <w:textAlignment w:val="center"/>
        <w:rPr>
          <w:rFonts w:ascii="黑体" w:eastAsia="黑体" w:hAnsi="黑体" w:cs="黑体"/>
          <w:bCs/>
          <w:color w:val="2D2D2D"/>
          <w:kern w:val="0"/>
          <w:sz w:val="32"/>
          <w:szCs w:val="32"/>
          <w:lang/>
        </w:rPr>
        <w:sectPr w:rsidR="00955E44" w:rsidSect="00955E44">
          <w:pgSz w:w="11906" w:h="16838" w:code="9"/>
          <w:pgMar w:top="2098" w:right="1531" w:bottom="1928" w:left="1531" w:header="851" w:footer="992" w:gutter="0"/>
          <w:cols w:space="0"/>
          <w:docGrid w:type="linesAndChars" w:linePitch="315"/>
        </w:sectPr>
      </w:pPr>
    </w:p>
    <w:tbl>
      <w:tblPr>
        <w:tblW w:w="128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116"/>
        <w:gridCol w:w="739"/>
        <w:gridCol w:w="31"/>
        <w:gridCol w:w="828"/>
        <w:gridCol w:w="12"/>
        <w:gridCol w:w="738"/>
        <w:gridCol w:w="126"/>
        <w:gridCol w:w="613"/>
        <w:gridCol w:w="187"/>
        <w:gridCol w:w="684"/>
        <w:gridCol w:w="104"/>
        <w:gridCol w:w="633"/>
        <w:gridCol w:w="150"/>
        <w:gridCol w:w="589"/>
        <w:gridCol w:w="176"/>
        <w:gridCol w:w="564"/>
        <w:gridCol w:w="212"/>
        <w:gridCol w:w="523"/>
        <w:gridCol w:w="226"/>
        <w:gridCol w:w="513"/>
        <w:gridCol w:w="287"/>
        <w:gridCol w:w="584"/>
        <w:gridCol w:w="175"/>
        <w:gridCol w:w="560"/>
        <w:gridCol w:w="224"/>
        <w:gridCol w:w="514"/>
        <w:gridCol w:w="274"/>
        <w:gridCol w:w="597"/>
        <w:gridCol w:w="226"/>
        <w:gridCol w:w="758"/>
        <w:gridCol w:w="13"/>
      </w:tblGrid>
      <w:tr w:rsidR="004074EC">
        <w:trPr>
          <w:trHeight w:val="450"/>
        </w:trPr>
        <w:tc>
          <w:tcPr>
            <w:tcW w:w="12839" w:type="dxa"/>
            <w:gridSpan w:val="32"/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2D2D2D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lastRenderedPageBreak/>
              <w:t>表二</w:t>
            </w:r>
            <w:r>
              <w:rPr>
                <w:rFonts w:ascii="黑体" w:eastAsia="黑体" w:hAnsi="黑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t>(1)</w:t>
            </w:r>
            <w:r>
              <w:rPr>
                <w:rFonts w:ascii="黑体" w:eastAsia="黑体" w:hAnsi="黑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t>各级教育生均公共财政预算教育事业费增长情况</w:t>
            </w:r>
            <w:r>
              <w:rPr>
                <w:rFonts w:ascii="黑体" w:eastAsia="黑体" w:hAnsi="黑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t xml:space="preserve"> </w:t>
            </w:r>
            <w:r>
              <w:rPr>
                <w:rStyle w:val="font51"/>
                <w:rFonts w:ascii="黑体" w:eastAsia="黑体" w:hAnsi="黑体" w:cs="黑体"/>
                <w:b w:val="0"/>
                <w:bCs/>
                <w:sz w:val="32"/>
                <w:szCs w:val="32"/>
                <w:lang/>
              </w:rPr>
              <w:t xml:space="preserve"> </w:t>
            </w:r>
          </w:p>
        </w:tc>
      </w:tr>
      <w:tr w:rsidR="004074EC">
        <w:trPr>
          <w:trHeight w:val="405"/>
        </w:trPr>
        <w:tc>
          <w:tcPr>
            <w:tcW w:w="863" w:type="dxa"/>
            <w:shd w:val="clear" w:color="auto" w:fill="auto"/>
            <w:vAlign w:val="center"/>
          </w:tcPr>
          <w:p w:rsidR="004074EC" w:rsidRDefault="00E7512A">
            <w:pPr>
              <w:widowControl/>
              <w:spacing w:line="2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2D2D2D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 xml:space="preserve"> </w:t>
            </w:r>
            <w:r>
              <w:rPr>
                <w:rStyle w:val="font61"/>
                <w:rFonts w:ascii="仿宋_GB2312" w:eastAsia="仿宋_GB2312" w:hAnsi="仿宋_GB2312" w:cs="仿宋_GB2312"/>
                <w:lang/>
              </w:rPr>
              <w:t xml:space="preserve"> </w:t>
            </w:r>
          </w:p>
        </w:tc>
        <w:tc>
          <w:tcPr>
            <w:tcW w:w="886" w:type="dxa"/>
            <w:gridSpan w:val="3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5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76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59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88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71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74EC">
        <w:trPr>
          <w:trHeight w:val="49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区</w:t>
            </w:r>
          </w:p>
        </w:tc>
        <w:tc>
          <w:tcPr>
            <w:tcW w:w="2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普通小学</w:t>
            </w:r>
          </w:p>
        </w:tc>
        <w:tc>
          <w:tcPr>
            <w:tcW w:w="2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普通初中</w:t>
            </w:r>
          </w:p>
        </w:tc>
        <w:tc>
          <w:tcPr>
            <w:tcW w:w="2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普通高中</w:t>
            </w:r>
          </w:p>
        </w:tc>
        <w:tc>
          <w:tcPr>
            <w:tcW w:w="2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中等职业学校</w:t>
            </w:r>
          </w:p>
        </w:tc>
        <w:tc>
          <w:tcPr>
            <w:tcW w:w="2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普通高等学校</w:t>
            </w:r>
          </w:p>
        </w:tc>
      </w:tr>
      <w:tr w:rsidR="004074EC">
        <w:trPr>
          <w:trHeight w:val="49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Style w:val="font91"/>
                <w:rFonts w:ascii="仿宋_GB2312" w:eastAsia="仿宋_GB2312" w:hAnsi="仿宋_GB2312" w:cs="仿宋_GB2312"/>
                <w:lang/>
              </w:rPr>
              <w:t>%</w:t>
            </w:r>
            <w:r>
              <w:rPr>
                <w:rStyle w:val="font91"/>
                <w:rFonts w:ascii="仿宋_GB2312" w:eastAsia="仿宋_GB2312" w:hAnsi="仿宋_GB2312" w:cs="仿宋_GB2312"/>
                <w:lang/>
              </w:rPr>
              <w:t>）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Style w:val="font91"/>
                <w:rFonts w:ascii="仿宋_GB2312" w:eastAsia="仿宋_GB2312" w:hAnsi="仿宋_GB2312" w:cs="仿宋_GB2312"/>
                <w:lang/>
              </w:rPr>
              <w:t>%</w:t>
            </w:r>
            <w:r>
              <w:rPr>
                <w:rStyle w:val="font91"/>
                <w:rFonts w:ascii="仿宋_GB2312" w:eastAsia="仿宋_GB2312" w:hAnsi="仿宋_GB2312" w:cs="仿宋_GB2312"/>
                <w:lang/>
              </w:rPr>
              <w:t>）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Style w:val="font91"/>
                <w:rFonts w:ascii="仿宋_GB2312" w:eastAsia="仿宋_GB2312" w:hAnsi="仿宋_GB2312" w:cs="仿宋_GB2312"/>
                <w:lang/>
              </w:rPr>
              <w:t>%</w:t>
            </w:r>
            <w:r>
              <w:rPr>
                <w:rStyle w:val="font91"/>
                <w:rFonts w:ascii="仿宋_GB2312" w:eastAsia="仿宋_GB2312" w:hAnsi="仿宋_GB2312" w:cs="仿宋_GB2312"/>
                <w:lang/>
              </w:rPr>
              <w:t>）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）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年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增长率（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  <w:tr w:rsidR="004074EC">
        <w:trPr>
          <w:cantSplit/>
          <w:trHeight w:hRule="exact" w:val="47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国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8838.44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9557.89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8.14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12105.08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13415.99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10.83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10820.96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12315.21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13.81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10961.07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12227.7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11.56 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18143.57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18747.65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3.33</w:t>
            </w:r>
          </w:p>
        </w:tc>
      </w:tr>
      <w:tr w:rsidR="004074EC">
        <w:trPr>
          <w:cantSplit/>
          <w:trHeight w:hRule="exact" w:val="47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河南省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4575.27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5036.31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10.08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7262.97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7811.96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7.56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5870.64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6397.76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8.98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6690.25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7375.56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10.24 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12572.33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12601.16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0.23</w:t>
            </w:r>
          </w:p>
        </w:tc>
      </w:tr>
      <w:tr w:rsidR="004074EC">
        <w:trPr>
          <w:cantSplit/>
          <w:trHeight w:hRule="exact" w:val="47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许昌市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5067.29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5171.78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2.06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7978.38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8296.62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3.99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6756.06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7444.03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10.18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4592.99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4727.64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2.93 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7583.97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6949.37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-8.37</w:t>
            </w:r>
          </w:p>
        </w:tc>
      </w:tr>
      <w:tr w:rsidR="004074EC">
        <w:trPr>
          <w:cantSplit/>
          <w:trHeight w:hRule="exact" w:val="47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襄城县</w:t>
            </w:r>
          </w:p>
        </w:tc>
        <w:tc>
          <w:tcPr>
            <w:tcW w:w="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5158.52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6279.66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21.73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7039.61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9823.36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39.54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6857.58</w:t>
            </w:r>
          </w:p>
        </w:tc>
        <w:tc>
          <w:tcPr>
            <w:tcW w:w="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9881.21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44.09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4223.64</w:t>
            </w: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>5369.15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  <w:lang/>
              </w:rPr>
              <w:t xml:space="preserve">27.12 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4074EC">
        <w:trPr>
          <w:gridAfter w:val="1"/>
          <w:wAfter w:w="13" w:type="dxa"/>
          <w:trHeight w:val="555"/>
        </w:trPr>
        <w:tc>
          <w:tcPr>
            <w:tcW w:w="12826" w:type="dxa"/>
            <w:gridSpan w:val="31"/>
            <w:shd w:val="clear" w:color="auto" w:fill="auto"/>
            <w:vAlign w:val="center"/>
          </w:tcPr>
          <w:p w:rsidR="004074EC" w:rsidRDefault="004074EC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宋体" w:cs="黑体"/>
                <w:bCs/>
                <w:color w:val="2D2D2D"/>
                <w:kern w:val="0"/>
                <w:sz w:val="32"/>
                <w:szCs w:val="32"/>
                <w:lang/>
              </w:rPr>
            </w:pPr>
          </w:p>
          <w:p w:rsidR="004074EC" w:rsidRDefault="00E7512A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2D2D2D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t>表二</w:t>
            </w:r>
            <w:r>
              <w:rPr>
                <w:rFonts w:ascii="黑体" w:eastAsia="黑体" w:hAnsi="宋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t>(2)</w:t>
            </w:r>
            <w:bookmarkStart w:id="0" w:name="_GoBack"/>
            <w:bookmarkEnd w:id="0"/>
            <w:r>
              <w:rPr>
                <w:rFonts w:ascii="黑体" w:eastAsia="黑体" w:hAnsi="宋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t>各级教育生均公共财政预算公用经费增长情况</w:t>
            </w:r>
            <w:r>
              <w:rPr>
                <w:rFonts w:ascii="黑体" w:eastAsia="黑体" w:hAnsi="宋体" w:cs="黑体" w:hint="eastAsia"/>
                <w:bCs/>
                <w:color w:val="2D2D2D"/>
                <w:kern w:val="0"/>
                <w:sz w:val="32"/>
                <w:szCs w:val="32"/>
                <w:lang/>
              </w:rPr>
              <w:t xml:space="preserve">  </w:t>
            </w:r>
          </w:p>
        </w:tc>
      </w:tr>
      <w:tr w:rsidR="004074EC">
        <w:trPr>
          <w:gridAfter w:val="1"/>
          <w:wAfter w:w="13" w:type="dxa"/>
          <w:trHeight w:val="301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4074EC" w:rsidRDefault="00E7512A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2D2D2D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>单位</w:t>
            </w: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>元</w:t>
            </w:r>
            <w:r>
              <w:rPr>
                <w:rFonts w:ascii="仿宋_GB2312" w:eastAsia="仿宋_GB2312" w:hAnsi="仿宋_GB2312" w:cs="仿宋_GB2312" w:hint="eastAsia"/>
                <w:color w:val="2D2D2D"/>
                <w:kern w:val="0"/>
                <w:szCs w:val="21"/>
                <w:lang/>
              </w:rPr>
              <w:t xml:space="preserve">  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3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7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4074EC" w:rsidRDefault="004074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074EC">
        <w:trPr>
          <w:gridAfter w:val="1"/>
          <w:wAfter w:w="13" w:type="dxa"/>
          <w:trHeight w:val="495"/>
        </w:trPr>
        <w:tc>
          <w:tcPr>
            <w:tcW w:w="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区</w:t>
            </w:r>
          </w:p>
        </w:tc>
        <w:tc>
          <w:tcPr>
            <w:tcW w:w="2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普通小学</w:t>
            </w:r>
          </w:p>
        </w:tc>
        <w:tc>
          <w:tcPr>
            <w:tcW w:w="2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普通初中</w:t>
            </w:r>
          </w:p>
        </w:tc>
        <w:tc>
          <w:tcPr>
            <w:tcW w:w="2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普通高中</w:t>
            </w:r>
          </w:p>
        </w:tc>
        <w:tc>
          <w:tcPr>
            <w:tcW w:w="23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中等职业学校</w:t>
            </w:r>
          </w:p>
        </w:tc>
        <w:tc>
          <w:tcPr>
            <w:tcW w:w="2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普通高等学校</w:t>
            </w:r>
          </w:p>
        </w:tc>
      </w:tr>
      <w:tr w:rsidR="004074EC">
        <w:trPr>
          <w:gridAfter w:val="1"/>
          <w:wAfter w:w="13" w:type="dxa"/>
          <w:trHeight w:val="495"/>
        </w:trPr>
        <w:tc>
          <w:tcPr>
            <w:tcW w:w="9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增长率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增长率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增长率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增长率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增长率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%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）</w:t>
            </w:r>
          </w:p>
        </w:tc>
      </w:tr>
      <w:tr w:rsidR="004074EC">
        <w:trPr>
          <w:gridAfter w:val="1"/>
          <w:wAfter w:w="13" w:type="dxa"/>
          <w:trHeight w:hRule="exact" w:val="476"/>
        </w:trPr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全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国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2434.26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2610.8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7.25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3361.11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3562.05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5.98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2923.09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3198.05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9.41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4346.94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4778.79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9.93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8280.08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8067.26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-2.57</w:t>
            </w:r>
          </w:p>
        </w:tc>
      </w:tr>
      <w:tr w:rsidR="004074EC">
        <w:trPr>
          <w:gridAfter w:val="1"/>
          <w:wAfter w:w="13" w:type="dxa"/>
          <w:trHeight w:hRule="exact" w:val="476"/>
        </w:trPr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河南省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1954.99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1980.88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1.32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3168.36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3082.13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-2.72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2260.98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2304.39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1.92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3464.68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3610.42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4.21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6675.1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6778.87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1.55</w:t>
            </w:r>
          </w:p>
        </w:tc>
      </w:tr>
      <w:tr w:rsidR="004074EC">
        <w:trPr>
          <w:gridAfter w:val="1"/>
          <w:wAfter w:w="13" w:type="dxa"/>
          <w:trHeight w:hRule="exact" w:val="476"/>
        </w:trPr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许昌市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2373.2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2088.7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-11.99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3750.42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3344.04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-10.84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3261.21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3337.66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2.34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2035.87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1832.37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-10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2629.82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2513.3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-4.43</w:t>
            </w:r>
          </w:p>
        </w:tc>
      </w:tr>
      <w:tr w:rsidR="004074EC">
        <w:trPr>
          <w:gridAfter w:val="1"/>
          <w:wAfter w:w="13" w:type="dxa"/>
          <w:trHeight w:hRule="exact" w:val="476"/>
        </w:trPr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襄城县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2333.18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2686.42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15.14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3278.16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4427.6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35.06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2832.94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4114.77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45.25 </w:t>
            </w: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2016.34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2044.94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4EC" w:rsidRDefault="00E7512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1.42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4074EC" w:rsidRDefault="004074EC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</w:tbl>
    <w:p w:rsidR="004074EC" w:rsidRDefault="004074EC"/>
    <w:sectPr w:rsidR="004074EC" w:rsidSect="004074EC">
      <w:pgSz w:w="16838" w:h="11906" w:orient="landscape"/>
      <w:pgMar w:top="1531" w:right="1928" w:bottom="1531" w:left="2098" w:header="851" w:footer="992" w:gutter="0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2A" w:rsidRDefault="00E7512A" w:rsidP="00955E44">
      <w:r>
        <w:separator/>
      </w:r>
    </w:p>
  </w:endnote>
  <w:endnote w:type="continuationSeparator" w:id="0">
    <w:p w:rsidR="00E7512A" w:rsidRDefault="00E7512A" w:rsidP="00955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2A" w:rsidRDefault="00E7512A" w:rsidP="00955E44">
      <w:r>
        <w:separator/>
      </w:r>
    </w:p>
  </w:footnote>
  <w:footnote w:type="continuationSeparator" w:id="0">
    <w:p w:rsidR="00E7512A" w:rsidRDefault="00E7512A" w:rsidP="00955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5B398F"/>
    <w:rsid w:val="004074EC"/>
    <w:rsid w:val="00955E44"/>
    <w:rsid w:val="00E7512A"/>
    <w:rsid w:val="385C0077"/>
    <w:rsid w:val="625B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4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4074EC"/>
    <w:rPr>
      <w:rFonts w:ascii="宋体" w:eastAsia="宋体" w:hAnsi="宋体" w:cs="宋体" w:hint="eastAsia"/>
      <w:b/>
      <w:color w:val="333333"/>
      <w:sz w:val="28"/>
      <w:szCs w:val="28"/>
      <w:u w:val="none"/>
    </w:rPr>
  </w:style>
  <w:style w:type="character" w:customStyle="1" w:styleId="font61">
    <w:name w:val="font61"/>
    <w:basedOn w:val="a0"/>
    <w:rsid w:val="004074EC"/>
    <w:rPr>
      <w:rFonts w:ascii="宋体" w:eastAsia="宋体" w:hAnsi="宋体" w:cs="宋体" w:hint="eastAsia"/>
      <w:color w:val="333333"/>
      <w:sz w:val="21"/>
      <w:szCs w:val="21"/>
      <w:u w:val="none"/>
    </w:rPr>
  </w:style>
  <w:style w:type="character" w:customStyle="1" w:styleId="font91">
    <w:name w:val="font91"/>
    <w:basedOn w:val="a0"/>
    <w:rsid w:val="004074EC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955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5E4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55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5E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955E44"/>
    <w:rPr>
      <w:rFonts w:ascii="宋体" w:eastAsia="宋体" w:hAnsi="宋体" w:cs="宋体" w:hint="eastAsia"/>
      <w:b/>
      <w:color w:val="333333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893</Characters>
  <Application>Microsoft Office Word</Application>
  <DocSecurity>0</DocSecurity>
  <Lines>49</Lines>
  <Paragraphs>38</Paragraphs>
  <ScaleCrop>false</ScaleCrop>
  <Company>您的公司名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表二(1)各级教育生均公共财政预算教育事业费增长情况  </dc:title>
  <dc:creator>朝峰</dc:creator>
  <cp:lastModifiedBy>lpd</cp:lastModifiedBy>
  <cp:revision>2</cp:revision>
  <cp:lastPrinted>2018-01-31T03:38:00Z</cp:lastPrinted>
  <dcterms:created xsi:type="dcterms:W3CDTF">2018-01-31T03:24:00Z</dcterms:created>
  <dcterms:modified xsi:type="dcterms:W3CDTF">2018-02-06T09:14:00Z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