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0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097"/>
        <w:gridCol w:w="2715"/>
        <w:gridCol w:w="5475"/>
        <w:gridCol w:w="1695"/>
      </w:tblGrid>
      <w:tr w14:paraId="56755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08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BAF0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09C6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襄城县2025年高素质农民培育工作任务计划一览表</w:t>
            </w:r>
          </w:p>
        </w:tc>
      </w:tr>
      <w:tr w14:paraId="77F36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3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2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0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总任务人数（人）</w:t>
            </w:r>
          </w:p>
        </w:tc>
        <w:tc>
          <w:tcPr>
            <w:tcW w:w="8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3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培训类型</w:t>
            </w: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C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9CAE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EA136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77255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B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粮油稳产保供</w:t>
            </w:r>
            <w:r>
              <w:rPr>
                <w:rFonts w:hint="default" w:ascii="Arial" w:hAnsi="Arial" w:eastAsia="黑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※</w:t>
            </w:r>
          </w:p>
        </w:tc>
        <w:tc>
          <w:tcPr>
            <w:tcW w:w="5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6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新型农业经营和服务主体带头人、</w:t>
            </w:r>
          </w:p>
          <w:p w14:paraId="1E04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种养加销能手、新产品新业态、重要农产品等</w:t>
            </w: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C37CE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012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B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9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D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0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AE29F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477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C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4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F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9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0136E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B2C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3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7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E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9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42407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6E8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A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B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4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6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1A4D0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C1A6991">
      <w:pPr>
        <w:pStyle w:val="5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pgNumType w:fmt="decimal"/>
          <w:cols w:space="720" w:num="1"/>
          <w:rtlGutter w:val="0"/>
          <w:docGrid w:type="lines" w:linePitch="319" w:charSpace="0"/>
        </w:sect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注：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※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粮油稳产保供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任务已于3月份下达，详见《河南省农业农村厅关于组织开展2025年高素质农民培育稳粮保供专题培训工作的通知</w:t>
      </w:r>
    </w:p>
    <w:p w14:paraId="3636ACA8"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9A213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43D66"/>
    <w:rsid w:val="18943D66"/>
    <w:rsid w:val="4F1B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after="120"/>
      <w:ind w:firstLine="420" w:firstLineChars="100"/>
    </w:pPr>
    <w:rPr>
      <w:sz w:val="21"/>
    </w:rPr>
  </w:style>
  <w:style w:type="paragraph" w:styleId="3">
    <w:name w:val="Body Text"/>
    <w:basedOn w:val="1"/>
    <w:next w:val="4"/>
    <w:qFormat/>
    <w:uiPriority w:val="0"/>
    <w:rPr>
      <w:rFonts w:eastAsia="仿宋_GB2312"/>
      <w:sz w:val="30"/>
    </w:rPr>
  </w:style>
  <w:style w:type="paragraph" w:styleId="4">
    <w:name w:val="Body Text 2"/>
    <w:basedOn w:val="1"/>
    <w:qFormat/>
    <w:uiPriority w:val="0"/>
    <w:pPr>
      <w:jc w:val="center"/>
    </w:pPr>
    <w:rPr>
      <w:rFonts w:ascii="方正大标宋简体" w:eastAsia="方正大标宋简体"/>
      <w:sz w:val="44"/>
    </w:rPr>
  </w:style>
  <w:style w:type="paragraph" w:styleId="5">
    <w:name w:val="Body Text First Indent 2"/>
    <w:basedOn w:val="6"/>
    <w:next w:val="1"/>
    <w:qFormat/>
    <w:uiPriority w:val="0"/>
    <w:pPr>
      <w:ind w:firstLine="420" w:firstLineChars="20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2026-01-04T02:55:00Z</dcterms:created>
  <dc:creator>qzuser</dc:creator>
  <cp:lastModifiedBy>qzuser</cp:lastModifiedBy>
  <dcterms:modified xsi:type="dcterms:W3CDTF">2026-01-04T02:55:34Z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2D59F12E4E1749A3B72EC19D8FE0AC34_11</vt:lpwstr>
  </property>
  <property fmtid="{D5CDD505-2E9C-101B-9397-08002B2CF9AE}" pid="4" name="KSOTemplateDocerSaveRecord">
    <vt:lpwstr>eyJoZGlkIjoiZDY2OGZmYTVmMDhlYTNlMzQ3ZGI3YjgxMGE3NmVlYTMiLCJ1c2VySWQiOiIzMTcxMDkwOTMifQ==</vt:lpwstr>
  </property>
</Properties>
</file>