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sz w:val="48"/>
          <w:szCs w:val="48"/>
          <w:lang w:val="en-US" w:eastAsia="zh-CN"/>
        </w:rPr>
        <w:t>襄城县旅行社基本情况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襄城县共有旅行社3家基本情况如下所示:</w:t>
      </w:r>
    </w:p>
    <w:p>
      <w:pPr>
        <w:numPr>
          <w:ilvl w:val="0"/>
          <w:numId w:val="1"/>
        </w:numPr>
        <w:tabs>
          <w:tab w:val="left" w:pos="951"/>
        </w:tabs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襄城县康辉旅行社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位于襄城县市民广场南侧，场所热线：15837488689</w:t>
      </w:r>
    </w:p>
    <w:p>
      <w:pPr>
        <w:numPr>
          <w:ilvl w:val="0"/>
          <w:numId w:val="1"/>
        </w:numPr>
        <w:tabs>
          <w:tab w:val="left" w:pos="951"/>
        </w:tabs>
        <w:ind w:firstLine="1080" w:firstLineChars="3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襄城县携程旅行社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位于襄城县首山大道南段，场所热线：13707605501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951"/>
        </w:tabs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襄城县盈科旅游营业部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位于襄城县市民广场南侧，场所热线：13673747225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A4B0C"/>
    <w:multiLevelType w:val="singleLevel"/>
    <w:tmpl w:val="6BBA4B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TM0ZWVmZTQwMDBjMmIxYWQwM2ViNDI2MmQwYTQifQ=="/>
  </w:docVars>
  <w:rsids>
    <w:rsidRoot w:val="5B277693"/>
    <w:rsid w:val="19C60EAB"/>
    <w:rsid w:val="29C10B9B"/>
    <w:rsid w:val="5B277693"/>
    <w:rsid w:val="718640A4"/>
    <w:rsid w:val="7A9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139</Characters>
  <Lines>0</Lines>
  <Paragraphs>0</Paragraphs>
  <TotalTime>4</TotalTime>
  <ScaleCrop>false</ScaleCrop>
  <LinksUpToDate>false</LinksUpToDate>
  <CharactersWithSpaces>140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2022-12-08T02:32:00Z</dcterms:created>
  <dc:creator>Administrator</dc:creator>
  <cp:lastModifiedBy>Administrator</cp:lastModifiedBy>
  <dcterms:modified xsi:type="dcterms:W3CDTF">2022-12-17T10:27:43Z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2731DDAAADEF4C6BA8FE395D37DBF534</vt:lpwstr>
  </property>
</Properties>
</file>