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</w:pPr>
      <w:r>
        <w:rPr>
          <w:rFonts w:hint="eastAsia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i1025" o:spid="_x0000_s1026" type="#_x0000_t136" style="height:60.75pt;width:415.5pt;rotation:0f;" o:ole="f" fillcolor="#FF0000" filled="t" o:preferrelative="t" stroked="t" coordorigin="0,0" coordsize="21600,21600" adj="10800">
            <v:stroke weight="1.75pt" color="#FF0000" color2="#FFFFFF" miterlimit="2"/>
            <v:imagedata gain="65536f" blacklevel="0f" gamma="0"/>
            <o:lock v:ext="edit" position="f" selection="f" grouping="f" rotation="f" cropping="f" text="f" aspectratio="f"/>
            <v:textpath on="t" fitshape="t" fitpath="t" trim="t" xscale="f" string="襄城县市场监督管理局" style="v-text-align:center;font-family:宋体;font-size:12pt;"/>
            <w10:wrap type="none"/>
            <w10:anchorlock/>
          </v:shape>
        </w:pict>
      </w:r>
    </w:p>
    <w:p>
      <w:pPr>
        <w:jc w:val="center"/>
      </w:pPr>
    </w:p>
    <w:tbl>
      <w:tblPr>
        <w:tblW w:w="8522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trHeight w:val="340" w:hRule="exact"/>
          <w:jc w:val="center"/>
        </w:trPr>
        <w:tc>
          <w:tcPr>
            <w:tcW w:w="8522" w:type="dxa"/>
            <w:vAlign w:val="top"/>
          </w:tcPr>
          <w:p>
            <w:pPr>
              <w:ind w:firstLine="3958" w:firstLineChars="1885"/>
              <w:jc w:val="center"/>
              <w:rPr>
                <w:rFonts w:hint="eastAsia"/>
              </w:rPr>
            </w:pPr>
            <w:bookmarkStart w:id="0" w:name="documentHeadLineFrame"/>
            <w:r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  <w:pict>
                <v:line id="直接连接符 1" o:spid="_x0000_s1027" style="position:absolute;left:0;margin-left:-15pt;margin-top:7.95pt;height:0.05pt;width:442.2pt;rotation:0f;z-index:251658240;" o:ole="f" fillcolor="#FFFFFF" filled="f" o:preferrelative="t" stroked="t" coordsize="21600,21600">
                  <v:fill on="f" color2="#FFFFFF" focus="0%"/>
                  <v:stroke weight="2.5pt" color="#FF0000" color2="#FFFFFF" opacity="100%" miterlimit="2"/>
                  <v:imagedata gain="65536f" blacklevel="0f" gamma="0"/>
                  <o:lock v:ext="edit" position="f" selection="f" grouping="f" rotation="f" cropping="f" text="f" aspectratio="f"/>
                </v:line>
              </w:pict>
            </w:r>
            <w:bookmarkEnd w:id="0"/>
          </w:p>
        </w:tc>
      </w:tr>
    </w:tbl>
    <w:p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关于加强202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期间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正常营业餐饮单位</w:t>
      </w:r>
    </w:p>
    <w:p>
      <w:pPr>
        <w:spacing w:line="600" w:lineRule="exact"/>
        <w:jc w:val="center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食品安全监管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的通知</w:t>
      </w:r>
    </w:p>
    <w:bookmarkEnd w:id="1"/>
    <w:p>
      <w:pPr>
        <w:spacing w:line="600" w:lineRule="exact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各市场监管所、局相关股室：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为全面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加强疫情过后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餐饮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单位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春节期间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食品安全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管理工作，确保全县人民过上一个安定、祥和的春节。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现就做好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eastAsia="zh-CN"/>
        </w:rPr>
        <w:t>全县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春节期间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eastAsia="zh-CN"/>
        </w:rPr>
        <w:t>餐饮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食品安全工作通知如下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；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3" w:firstLineChars="200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强化排查，建立台账。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各所要针对辖区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春节期间正常营业的餐饮单位进行排查统计，建立春节期间正常营业餐饮单位食品安全隐患防控台账，及时有效把控春节期间餐饮食品安全。</w:t>
      </w:r>
    </w:p>
    <w:p>
      <w:pPr>
        <w:numPr>
          <w:numId w:val="0"/>
        </w:numPr>
        <w:spacing w:line="60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二、严格落实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承办报备制管理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春节期间正常营业规模餐饮单位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承办预订聚餐的情况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申报备案，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制定菜谱要安全、营养、合理，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范围经营和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超负荷接待，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60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加强监督检查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，排除安全隐患。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各所要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结合春节消费特点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针对辖区餐饮单位开展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食材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索证索票、进货查验及台账记录和存储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条件等环节的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全面监督检查，对检查中发现隐患问题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短期不能整改到位的单位坚决关门停业。</w:t>
      </w:r>
    </w:p>
    <w:p>
      <w:pPr>
        <w:spacing w:line="600" w:lineRule="exact"/>
        <w:ind w:firstLine="803" w:firstLineChars="250"/>
        <w:rPr>
          <w:rFonts w:hint="eastAsia" w:ascii="仿宋" w:hAnsi="仿宋" w:eastAsia="仿宋" w:cs="仿宋"/>
          <w:i w:val="0"/>
          <w:caps w:val="0"/>
          <w:color w:val="auto"/>
          <w:spacing w:val="8"/>
          <w:sz w:val="32"/>
          <w:szCs w:val="32"/>
          <w:shd w:val="clear" w:color="070000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掌握食品安全状况，落实企业主体责任。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各所要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严格落实属地监管职责，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及时统计、掌握辖区春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期间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正常营业餐饮单位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食品安全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状况，与春节期间正常营业餐饮单位签订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《春节期间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餐饮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食品安全承诺书》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，强化餐饮单位主体责任落实和第一责任人意识。</w:t>
      </w:r>
    </w:p>
    <w:p>
      <w:pPr>
        <w:spacing w:line="600" w:lineRule="exact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>
      <w:pPr>
        <w:spacing w:line="600" w:lineRule="exact"/>
        <w:ind w:firstLine="160" w:firstLineChars="5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附件:《春节期间餐饮食品安全承诺书》</w:t>
      </w:r>
    </w:p>
    <w:p>
      <w:pPr>
        <w:spacing w:line="600" w:lineRule="exact"/>
        <w:ind w:firstLine="4320" w:firstLineChars="1350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>
      <w:pPr>
        <w:spacing w:line="600" w:lineRule="exact"/>
        <w:ind w:firstLine="4320" w:firstLineChars="1350"/>
        <w:jc w:val="right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襄城县市场监督管理局</w:t>
      </w:r>
    </w:p>
    <w:p>
      <w:pPr>
        <w:spacing w:line="600" w:lineRule="exact"/>
        <w:ind w:firstLine="5120" w:firstLineChars="1600"/>
        <w:jc w:val="right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日</w:t>
      </w:r>
    </w:p>
    <w:p>
      <w:pPr>
        <w:spacing w:line="600" w:lineRule="exact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ind w:firstLine="1760" w:firstLineChars="4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ind w:firstLine="1760" w:firstLineChars="4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ind w:firstLine="1760" w:firstLineChars="4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ind w:firstLine="1760" w:firstLineChars="4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期间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餐饮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食品安全承诺书</w:t>
      </w:r>
    </w:p>
    <w:p>
      <w:pPr>
        <w:widowControl w:val="0"/>
        <w:wordWrap/>
        <w:adjustRightInd/>
        <w:snapToGrid w:val="0"/>
        <w:spacing w:line="500" w:lineRule="exact"/>
        <w:ind w:firstLine="616" w:firstLineChars="200"/>
        <w:textAlignment w:val="auto"/>
        <w:rPr>
          <w:rFonts w:hint="eastAsia" w:ascii="仿宋_GB2312" w:hAnsi="仿宋" w:eastAsia="仿宋_GB2312" w:cs="仿宋"/>
          <w:snapToGrid w:val="0"/>
          <w:spacing w:val="-6"/>
          <w:kern w:val="10"/>
          <w:sz w:val="32"/>
          <w:szCs w:val="32"/>
        </w:rPr>
      </w:pPr>
    </w:p>
    <w:p>
      <w:pPr>
        <w:widowControl w:val="0"/>
        <w:wordWrap/>
        <w:adjustRightInd/>
        <w:snapToGrid w:val="0"/>
        <w:spacing w:line="500" w:lineRule="exact"/>
        <w:ind w:firstLine="616" w:firstLineChars="200"/>
        <w:textAlignment w:val="auto"/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  <w:t>为</w:t>
      </w: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  <w:lang w:eastAsia="zh-CN"/>
        </w:rPr>
        <w:t>严格落实企业主体责任确保</w:t>
      </w: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  <w:t>春节期间</w:t>
      </w: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  <w:lang w:eastAsia="zh-CN"/>
        </w:rPr>
        <w:t>餐饮</w:t>
      </w: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  <w:t>食品安全</w:t>
      </w: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 w:val="0"/>
        <w:spacing w:line="500" w:lineRule="exact"/>
        <w:ind w:firstLine="616" w:firstLineChars="200"/>
        <w:textAlignment w:val="auto"/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  <w:t>本餐饮单位郑重承诺:</w:t>
      </w:r>
    </w:p>
    <w:p>
      <w:pPr>
        <w:widowControl w:val="0"/>
        <w:wordWrap/>
        <w:adjustRightInd/>
        <w:snapToGrid w:val="0"/>
        <w:spacing w:line="500" w:lineRule="exact"/>
        <w:textAlignment w:val="auto"/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  <w:t>　　一、严格遵守《食品安全法》及相关法律法规，依法经营，诚信待客。</w:t>
      </w:r>
    </w:p>
    <w:p>
      <w:pPr>
        <w:widowControl w:val="0"/>
        <w:wordWrap/>
        <w:adjustRightInd/>
        <w:snapToGrid w:val="0"/>
        <w:spacing w:line="500" w:lineRule="exact"/>
        <w:textAlignment w:val="auto"/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  <w:t>　　二、全面落实</w:t>
      </w: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  <w:lang w:eastAsia="zh-CN"/>
        </w:rPr>
        <w:t>企业主体责任，</w:t>
      </w: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  <w:t>倡导公筷、公勺文明就餐</w:t>
      </w: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  <w:lang w:eastAsia="zh-CN"/>
        </w:rPr>
        <w:t>，杜绝浪费</w:t>
      </w: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  <w:t>。</w:t>
      </w:r>
    </w:p>
    <w:p>
      <w:pPr>
        <w:widowControl w:val="0"/>
        <w:wordWrap/>
        <w:adjustRightInd/>
        <w:snapToGrid w:val="0"/>
        <w:spacing w:line="500" w:lineRule="exact"/>
        <w:ind w:firstLine="585" w:firstLineChars="190"/>
        <w:textAlignment w:val="auto"/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  <w:t>三、严把食品原辅料采购索证关、验收关。禁止采购、使用腐败变质、有毒有害、来历不明的食品原料和病死畜、禽肉，严格落实食品原料索证索票和进货查验记录制度</w:t>
      </w:r>
      <w:r>
        <w:rPr>
          <w:rFonts w:hint="eastAsia" w:ascii="仿宋" w:hAnsi="仿宋" w:eastAsia="仿宋" w:cs="仿宋"/>
          <w:i w:val="0"/>
          <w:caps w:val="0"/>
          <w:snapToGrid w:val="0"/>
          <w:color w:val="auto"/>
          <w:spacing w:val="-6"/>
          <w:kern w:val="10"/>
          <w:sz w:val="32"/>
          <w:szCs w:val="32"/>
        </w:rPr>
        <w:t>。严格遵守禁止野生动物及其制品交易的相关规定，</w:t>
      </w:r>
      <w:r>
        <w:rPr>
          <w:rFonts w:hint="eastAsia" w:ascii="仿宋" w:hAnsi="仿宋" w:eastAsia="仿宋" w:cs="仿宋"/>
          <w:i w:val="0"/>
          <w:caps w:val="0"/>
          <w:snapToGrid w:val="0"/>
          <w:color w:val="auto"/>
          <w:spacing w:val="-6"/>
          <w:kern w:val="10"/>
          <w:sz w:val="32"/>
          <w:szCs w:val="32"/>
          <w:lang w:eastAsia="zh-CN"/>
        </w:rPr>
        <w:t>绝不</w:t>
      </w:r>
      <w:r>
        <w:rPr>
          <w:rFonts w:hint="eastAsia" w:ascii="仿宋" w:hAnsi="仿宋" w:eastAsia="仿宋" w:cs="仿宋"/>
          <w:i w:val="0"/>
          <w:caps w:val="0"/>
          <w:snapToGrid w:val="0"/>
          <w:color w:val="auto"/>
          <w:spacing w:val="-6"/>
          <w:kern w:val="10"/>
          <w:sz w:val="32"/>
          <w:szCs w:val="32"/>
        </w:rPr>
        <w:t>采购、经营、加工、使用野生动物及其制品。</w:t>
      </w: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  <w:t>。</w:t>
      </w:r>
    </w:p>
    <w:p>
      <w:pPr>
        <w:widowControl w:val="0"/>
        <w:wordWrap/>
        <w:adjustRightInd/>
        <w:snapToGrid w:val="0"/>
        <w:spacing w:line="500" w:lineRule="exact"/>
        <w:ind w:firstLine="616" w:firstLineChars="200"/>
        <w:textAlignment w:val="auto"/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  <w:t>四、严格</w:t>
      </w: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  <w:lang w:eastAsia="zh-CN"/>
        </w:rPr>
        <w:t>按照</w:t>
      </w: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  <w:t>《餐饮服务食品安全操作规范》</w:t>
      </w: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  <w:lang w:eastAsia="zh-CN"/>
        </w:rPr>
        <w:t>加工制作</w:t>
      </w: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  <w:t>，加工烹调过程生熟分开，防止交叉污染；严格按照国家标准使用食品添加剂，制作冷荤凉菜做到“专人、专间、专用工具、专用冷藏设施、专用消毒设施”；按照要求对餐具、饮具进行清洗、消毒、清洁。</w:t>
      </w:r>
    </w:p>
    <w:p>
      <w:pPr>
        <w:widowControl w:val="0"/>
        <w:wordWrap/>
        <w:adjustRightInd/>
        <w:snapToGrid w:val="0"/>
        <w:spacing w:line="500" w:lineRule="exact"/>
        <w:textAlignment w:val="auto"/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  <w:t>　　五、认真落实从业人员食品安全知识培训和健康体检制度，从业人员持有效健康证并保持个人卫生。</w:t>
      </w:r>
    </w:p>
    <w:p>
      <w:pPr>
        <w:widowControl w:val="0"/>
        <w:wordWrap/>
        <w:adjustRightInd/>
        <w:snapToGrid w:val="0"/>
        <w:spacing w:line="500" w:lineRule="exact"/>
        <w:textAlignment w:val="auto"/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  <w:t>　　六、保持加工经营场所内外环境整洁。</w:t>
      </w:r>
    </w:p>
    <w:p>
      <w:pPr>
        <w:widowControl w:val="0"/>
        <w:wordWrap/>
        <w:adjustRightInd/>
        <w:snapToGrid w:val="0"/>
        <w:spacing w:line="500" w:lineRule="exac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auto"/>
          <w:spacing w:val="-6"/>
          <w:kern w:val="10"/>
          <w:sz w:val="32"/>
          <w:szCs w:val="32"/>
        </w:rPr>
        <w:t>　　以上承诺，我们将认真履行，欢迎广大消费者和社会各届的监督:</w:t>
      </w:r>
    </w:p>
    <w:p>
      <w:pPr>
        <w:widowControl w:val="0"/>
        <w:wordWrap/>
        <w:adjustRightInd/>
        <w:snapToGrid w:val="0"/>
        <w:spacing w:line="500" w:lineRule="exac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承诺单位：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负责人（签名）：</w:t>
      </w:r>
    </w:p>
    <w:p>
      <w:pPr>
        <w:widowControl w:val="0"/>
        <w:wordWrap/>
        <w:adjustRightInd/>
        <w:snapToGrid w:val="0"/>
        <w:spacing w:line="500" w:lineRule="exac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                                   </w:t>
      </w:r>
    </w:p>
    <w:p>
      <w:pPr>
        <w:widowControl w:val="0"/>
        <w:wordWrap/>
        <w:adjustRightInd/>
        <w:snapToGrid w:val="0"/>
        <w:spacing w:line="500" w:lineRule="exact"/>
        <w:ind w:firstLine="5120" w:firstLineChars="1600"/>
        <w:jc w:val="both"/>
        <w:textAlignment w:val="auto"/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sectPr>
          <w:pgSz w:w="11906" w:h="16838"/>
          <w:pgMar w:top="1440" w:right="1474" w:bottom="1440" w:left="1474" w:header="851" w:footer="992" w:gutter="0"/>
          <w:cols w:space="720" w:num="1"/>
          <w:docGrid w:type="lines" w:linePitch="312"/>
        </w:sect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   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  日</w:t>
      </w:r>
    </w:p>
    <w:p/>
    <w:sectPr>
      <w:pgSz w:w="11906" w:h="16838"/>
      <w:pgMar w:top="1440" w:right="1474" w:bottom="1440" w:left="1474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962</Words>
  <Characters>969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2023-01-14T02:59:00Z</dcterms:created>
  <dc:creator>Administrator</dc:creator>
  <cp:lastModifiedBy>Z</cp:lastModifiedBy>
  <dcterms:modified xsi:type="dcterms:W3CDTF">2023-01-16T03:06:46Z</dcterms:modified>
  <dc:title>   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041BC99F7F1B4A5EBC5C67F1ED5A0BBC</vt:lpwstr>
  </property>
</Properties>
</file>