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9A9084">
      <w:pPr>
        <w:rPr>
          <w:rFonts w:hint="eastAsia" w:ascii="黑体" w:hAnsi="黑体" w:eastAsia="黑体"/>
          <w:snapToGrid w:val="0"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snapToGrid w:val="0"/>
          <w:sz w:val="32"/>
          <w:szCs w:val="32"/>
        </w:rPr>
        <w:t>附件</w:t>
      </w:r>
      <w:r>
        <w:rPr>
          <w:rFonts w:hint="eastAsia" w:ascii="黑体" w:hAnsi="黑体" w:eastAsia="黑体"/>
          <w:snapToGrid w:val="0"/>
          <w:sz w:val="32"/>
          <w:szCs w:val="32"/>
          <w:lang w:val="en-US" w:eastAsia="zh-CN"/>
        </w:rPr>
        <w:t>4</w:t>
      </w:r>
    </w:p>
    <w:p w14:paraId="755CD4FA">
      <w:r>
        <w:rPr>
          <w:rFonts w:hint="eastAsia" w:ascii="仿宋_GB2312" w:hAnsi="仿宋_GB2312" w:eastAsia="仿宋_GB2312" w:cs="仿宋_GB2312"/>
          <w:color w:val="000000"/>
          <w:spacing w:val="-6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5572760" cy="6052820"/>
            <wp:effectExtent l="0" t="0" r="8890" b="5080"/>
            <wp:docPr id="1" name="图片 1" descr="襄城县城区公办小学招生划片示意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襄城县城区公办小学招生划片示意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72760" cy="605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U1OTNiZTU1YjNmZTUyNmI3YjNlYTc4ODkxM2NkODEifQ=="/>
  </w:docVars>
  <w:rsids>
    <w:rsidRoot w:val="00000000"/>
    <w:rsid w:val="39232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Office_12.1.0.17147_F1E327BC-269C-435d-A152-05C5408002CA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2024-08-02T02:53:11Z</dcterms:created>
  <dc:creator>Administrator</dc:creator>
  <cp:lastModifiedBy>Administrator</cp:lastModifiedBy>
  <dcterms:modified xsi:type="dcterms:W3CDTF">2024-08-02T02:53:23Z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2052-12.1.0.17147</vt:lpwstr>
  </property>
  <property fmtid="{D5CDD505-2E9C-101B-9397-08002B2CF9AE}" pid="3" name="ICV">
    <vt:lpwstr>3347FC70211345AFB64BE0BDB6D6087B_12</vt:lpwstr>
  </property>
</Properties>
</file>