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lang w:val="en-US" w:eastAsia="zh-CN"/>
        </w:rPr>
      </w:pPr>
      <w:bookmarkStart w:id="0" w:name="_GoBack"/>
      <w:bookmarkEnd w:id="0"/>
      <w:r>
        <w:rPr>
          <w:rFonts w:hint="eastAsia" w:ascii="黑体" w:hAnsi="黑体" w:eastAsia="黑体"/>
          <w:sz w:val="32"/>
          <w:szCs w:val="32"/>
        </w:rPr>
        <w:t>附件</w:t>
      </w:r>
      <w:r>
        <w:rPr>
          <w:rFonts w:hint="eastAsia" w:ascii="黑体" w:hAnsi="黑体" w:eastAsia="黑体"/>
          <w:sz w:val="32"/>
          <w:szCs w:val="32"/>
          <w:lang w:val="en-US" w:eastAsia="zh-CN"/>
        </w:rPr>
        <w:t>1</w:t>
      </w:r>
    </w:p>
    <w:p/>
    <w:p>
      <w:pPr>
        <w:pStyle w:val="17"/>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2024年国家医疗器械抽检品种</w:t>
      </w:r>
      <w:r>
        <w:rPr>
          <w:rFonts w:hint="eastAsia" w:ascii="Times New Roman" w:hAnsi="Times New Roman" w:eastAsia="方正小标宋简体" w:cs="Times New Roman"/>
          <w:sz w:val="36"/>
          <w:szCs w:val="36"/>
        </w:rPr>
        <w:t>检验</w:t>
      </w:r>
      <w:r>
        <w:rPr>
          <w:rFonts w:ascii="Times New Roman" w:hAnsi="Times New Roman" w:eastAsia="方正小标宋简体" w:cs="Times New Roman"/>
          <w:sz w:val="36"/>
          <w:szCs w:val="36"/>
        </w:rPr>
        <w:t>方案</w:t>
      </w:r>
    </w:p>
    <w:p>
      <w:pPr>
        <w:pStyle w:val="17"/>
        <w:jc w:val="center"/>
        <w:rPr>
          <w:rFonts w:ascii="Times New Roman" w:hAnsi="Times New Roman" w:cs="Times New Roman"/>
          <w:sz w:val="28"/>
          <w:szCs w:val="28"/>
        </w:rPr>
      </w:pPr>
    </w:p>
    <w:p>
      <w:pPr>
        <w:pStyle w:val="17"/>
        <w:jc w:val="center"/>
        <w:rPr>
          <w:rFonts w:ascii="Times New Roman" w:hAnsi="Times New Roman" w:cs="Times New Roman"/>
        </w:rPr>
      </w:pPr>
      <w:r>
        <w:rPr>
          <w:rFonts w:ascii="Times New Roman" w:hAnsi="Times New Roman" w:cs="Times New Roman"/>
          <w:sz w:val="28"/>
          <w:szCs w:val="28"/>
        </w:rPr>
        <w:t>10010.高频电刀</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rPr>
            </w:pPr>
            <w:r>
              <w:rPr>
                <w:rFonts w:ascii="Times New Roman" w:hAnsi="Times New Roman" w:cs="Times New Roman"/>
              </w:rPr>
              <w:t>1.GB 9706.1-2020《医用电气设备 第1部分：基本安全和基本性能的通用要求》或GB 9706.1-2007《医用电气设备 第1部分：安全通用要求》</w:t>
            </w:r>
          </w:p>
          <w:p>
            <w:pPr>
              <w:wordWrap w:val="0"/>
              <w:jc w:val="left"/>
              <w:rPr>
                <w:rFonts w:ascii="Times New Roman" w:hAnsi="Times New Roman" w:cs="Times New Roman"/>
                <w:sz w:val="24"/>
                <w:szCs w:val="24"/>
              </w:rPr>
            </w:pPr>
            <w:r>
              <w:rPr>
                <w:rFonts w:ascii="Times New Roman" w:hAnsi="Times New Roman" w:cs="Times New Roman"/>
              </w:rPr>
              <w:t>2.GB 9706.202-2021《医用电气设备 第2-2部分：高频手术设备及高频附件的基本安全和基本性能专用要求》或GB 9706.4-2009《医用电气设备 第2-2部分：高频手术设备安全专用要求》</w:t>
            </w:r>
            <w:r>
              <w:rPr>
                <w:rFonts w:ascii="Times New Roman" w:hAnsi="Times New Roman" w:cs="Times New Roman"/>
              </w:rPr>
              <w:br w:type="textWrapping"/>
            </w:r>
            <w:r>
              <w:rPr>
                <w:rFonts w:ascii="Times New Roman" w:hAnsi="Times New Roman" w:cs="Times New Roman"/>
              </w:rPr>
              <w:t>3.YY 9706.102-2021《医用电气设备 第1-2部分：基本安全和基本性能的通用要求并列标准：电磁兼容 要求和试验》或YY 0505-2012《医用电气设备 第1-2部分：安全通用要求 并列标准：电磁兼容 要求和试验》</w:t>
            </w:r>
            <w:r>
              <w:rPr>
                <w:rFonts w:ascii="Times New Roman" w:hAnsi="Times New Roman" w:cs="Times New Roman"/>
              </w:rPr>
              <w:br w:type="textWrapping"/>
            </w:r>
            <w:r>
              <w:rPr>
                <w:rFonts w:ascii="Times New Roman" w:hAnsi="Times New Roman" w:cs="Times New Roman"/>
              </w:rPr>
              <w:t>4.产品技术要求</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二、检验项目</w:t>
      </w:r>
    </w:p>
    <w:tbl>
      <w:tblPr>
        <w:tblStyle w:val="9"/>
        <w:tblW w:w="8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6"/>
        <w:gridCol w:w="741"/>
        <w:gridCol w:w="2020"/>
        <w:gridCol w:w="2286"/>
        <w:gridCol w:w="416"/>
        <w:gridCol w:w="416"/>
        <w:gridCol w:w="733"/>
        <w:gridCol w:w="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46"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741"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2020"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2286"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416"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416"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733"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886"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4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 </w:t>
            </w:r>
          </w:p>
        </w:tc>
        <w:tc>
          <w:tcPr>
            <w:tcW w:w="74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ME设备或ME设备部件的外部标记</w:t>
            </w:r>
          </w:p>
        </w:tc>
        <w:tc>
          <w:tcPr>
            <w:tcW w:w="202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22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7.2（7.2.17除外）</w:t>
            </w:r>
          </w:p>
        </w:tc>
        <w:tc>
          <w:tcPr>
            <w:tcW w:w="4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4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73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8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不做标记耐久性试验；以产品技术要求引用标准为依据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4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w:t>
            </w:r>
          </w:p>
        </w:tc>
        <w:tc>
          <w:tcPr>
            <w:tcW w:w="74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输入功率</w:t>
            </w:r>
          </w:p>
        </w:tc>
        <w:tc>
          <w:tcPr>
            <w:tcW w:w="202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22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4.11</w:t>
            </w:r>
          </w:p>
        </w:tc>
        <w:tc>
          <w:tcPr>
            <w:tcW w:w="4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4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73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8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54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3 </w:t>
            </w:r>
          </w:p>
        </w:tc>
        <w:tc>
          <w:tcPr>
            <w:tcW w:w="74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阻抗及载流能力</w:t>
            </w:r>
          </w:p>
        </w:tc>
        <w:tc>
          <w:tcPr>
            <w:tcW w:w="202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22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8.6.4</w:t>
            </w:r>
          </w:p>
        </w:tc>
        <w:tc>
          <w:tcPr>
            <w:tcW w:w="4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4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73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8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4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4 </w:t>
            </w:r>
          </w:p>
        </w:tc>
        <w:tc>
          <w:tcPr>
            <w:tcW w:w="74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漏电流和患者辅助电流(正常工作温度下)</w:t>
            </w:r>
          </w:p>
        </w:tc>
        <w:tc>
          <w:tcPr>
            <w:tcW w:w="202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22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8.7</w:t>
            </w:r>
          </w:p>
        </w:tc>
        <w:tc>
          <w:tcPr>
            <w:tcW w:w="4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4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73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8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4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5 </w:t>
            </w:r>
          </w:p>
        </w:tc>
        <w:tc>
          <w:tcPr>
            <w:tcW w:w="74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高频漏电流</w:t>
            </w:r>
          </w:p>
        </w:tc>
        <w:tc>
          <w:tcPr>
            <w:tcW w:w="202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9706.202-2021</w:t>
            </w:r>
          </w:p>
        </w:tc>
        <w:tc>
          <w:tcPr>
            <w:tcW w:w="22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201.8.7.3.101 a）</w:t>
            </w:r>
          </w:p>
        </w:tc>
        <w:tc>
          <w:tcPr>
            <w:tcW w:w="4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4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73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8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4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6</w:t>
            </w:r>
          </w:p>
        </w:tc>
        <w:tc>
          <w:tcPr>
            <w:tcW w:w="74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不同高频患者电路之间的横向耦合</w:t>
            </w:r>
          </w:p>
        </w:tc>
        <w:tc>
          <w:tcPr>
            <w:tcW w:w="202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9706.202-2021</w:t>
            </w:r>
          </w:p>
        </w:tc>
        <w:tc>
          <w:tcPr>
            <w:tcW w:w="22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201.8.7.3.101 c）</w:t>
            </w:r>
          </w:p>
        </w:tc>
        <w:tc>
          <w:tcPr>
            <w:tcW w:w="4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4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73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8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54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w:t>
            </w:r>
          </w:p>
        </w:tc>
        <w:tc>
          <w:tcPr>
            <w:tcW w:w="74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无线电业务的保护</w:t>
            </w:r>
          </w:p>
        </w:tc>
        <w:tc>
          <w:tcPr>
            <w:tcW w:w="202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9706.202-2021、YY 9706.102-2021</w:t>
            </w:r>
          </w:p>
        </w:tc>
        <w:tc>
          <w:tcPr>
            <w:tcW w:w="22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202.6.1、6.1</w:t>
            </w:r>
          </w:p>
        </w:tc>
        <w:tc>
          <w:tcPr>
            <w:tcW w:w="4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4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73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8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以产品技术要求引用标准为依据；仅进行辐射发射测试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4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8 </w:t>
            </w:r>
          </w:p>
        </w:tc>
        <w:tc>
          <w:tcPr>
            <w:tcW w:w="74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设备或设备部件的外部标记</w:t>
            </w:r>
          </w:p>
        </w:tc>
        <w:tc>
          <w:tcPr>
            <w:tcW w:w="202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22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6.1（6.1v）除外）</w:t>
            </w:r>
          </w:p>
        </w:tc>
        <w:tc>
          <w:tcPr>
            <w:tcW w:w="4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4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73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8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以产品技术要求引用标准为依据；标记耐久性试验不予复检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4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9</w:t>
            </w:r>
          </w:p>
        </w:tc>
        <w:tc>
          <w:tcPr>
            <w:tcW w:w="74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输入功率</w:t>
            </w:r>
          </w:p>
        </w:tc>
        <w:tc>
          <w:tcPr>
            <w:tcW w:w="202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22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7.1</w:t>
            </w:r>
          </w:p>
        </w:tc>
        <w:tc>
          <w:tcPr>
            <w:tcW w:w="4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4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73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8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4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10 </w:t>
            </w:r>
          </w:p>
        </w:tc>
        <w:tc>
          <w:tcPr>
            <w:tcW w:w="74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保护接地阻抗</w:t>
            </w:r>
          </w:p>
        </w:tc>
        <w:tc>
          <w:tcPr>
            <w:tcW w:w="202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22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18f）</w:t>
            </w:r>
          </w:p>
        </w:tc>
        <w:tc>
          <w:tcPr>
            <w:tcW w:w="4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4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73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8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54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11 </w:t>
            </w:r>
          </w:p>
        </w:tc>
        <w:tc>
          <w:tcPr>
            <w:tcW w:w="74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连续漏电流和患者辅助电流(正常工作温度下)</w:t>
            </w:r>
          </w:p>
        </w:tc>
        <w:tc>
          <w:tcPr>
            <w:tcW w:w="202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22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19</w:t>
            </w:r>
          </w:p>
        </w:tc>
        <w:tc>
          <w:tcPr>
            <w:tcW w:w="4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4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73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8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4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12</w:t>
            </w:r>
          </w:p>
        </w:tc>
        <w:tc>
          <w:tcPr>
            <w:tcW w:w="74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高频漏电流</w:t>
            </w:r>
          </w:p>
        </w:tc>
        <w:tc>
          <w:tcPr>
            <w:tcW w:w="202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9706.4-2009</w:t>
            </w:r>
          </w:p>
        </w:tc>
        <w:tc>
          <w:tcPr>
            <w:tcW w:w="22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19.3.101 a）</w:t>
            </w:r>
          </w:p>
        </w:tc>
        <w:tc>
          <w:tcPr>
            <w:tcW w:w="4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4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73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8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4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13</w:t>
            </w:r>
          </w:p>
        </w:tc>
        <w:tc>
          <w:tcPr>
            <w:tcW w:w="74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不同高频患者电路之间的横向耦合</w:t>
            </w:r>
          </w:p>
        </w:tc>
        <w:tc>
          <w:tcPr>
            <w:tcW w:w="202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9706.4-2009</w:t>
            </w:r>
          </w:p>
        </w:tc>
        <w:tc>
          <w:tcPr>
            <w:tcW w:w="22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19.3.101 c）</w:t>
            </w:r>
          </w:p>
        </w:tc>
        <w:tc>
          <w:tcPr>
            <w:tcW w:w="4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4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73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8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4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14 </w:t>
            </w:r>
          </w:p>
        </w:tc>
        <w:tc>
          <w:tcPr>
            <w:tcW w:w="74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无线电业务的保护</w:t>
            </w:r>
          </w:p>
        </w:tc>
        <w:tc>
          <w:tcPr>
            <w:tcW w:w="202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9706.4-2009、YY 0505-2012</w:t>
            </w:r>
          </w:p>
        </w:tc>
        <w:tc>
          <w:tcPr>
            <w:tcW w:w="22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36.201.1</w:t>
            </w:r>
          </w:p>
        </w:tc>
        <w:tc>
          <w:tcPr>
            <w:tcW w:w="4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4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73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8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以产品技术要求引用标准为依据；仅进行辐射发射测试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54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15 </w:t>
            </w:r>
          </w:p>
        </w:tc>
        <w:tc>
          <w:tcPr>
            <w:tcW w:w="74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额定输出功率</w:t>
            </w:r>
          </w:p>
        </w:tc>
        <w:tc>
          <w:tcPr>
            <w:tcW w:w="202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22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c>
          <w:tcPr>
            <w:tcW w:w="4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4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73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8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r>
    </w:tbl>
    <w:p>
      <w:pPr>
        <w:rPr>
          <w:rFonts w:ascii="Times New Roman" w:hAnsi="Times New Roman" w:cs="Times New Roman"/>
        </w:rPr>
      </w:pPr>
    </w:p>
    <w:p>
      <w:pPr>
        <w:ind w:firstLine="400"/>
        <w:rPr>
          <w:rFonts w:ascii="Times New Roman" w:hAnsi="Times New Roman" w:cs="Times New Roman"/>
        </w:rPr>
      </w:pP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1.表中任意一项判定不合格，本次抽检综合结论为不合格。</w:t>
            </w:r>
            <w:r>
              <w:rPr>
                <w:rFonts w:ascii="Times New Roman" w:hAnsi="Times New Roman" w:cs="Times New Roman"/>
              </w:rPr>
              <w:br w:type="textWrapping"/>
            </w:r>
            <w:r>
              <w:rPr>
                <w:rFonts w:ascii="Times New Roman" w:hAnsi="Times New Roman" w:cs="Times New Roman"/>
              </w:rPr>
              <w:t>2.样品在正常检验过程中不能正常使用，本次抽检综合结论为不合格。</w:t>
            </w:r>
            <w:r>
              <w:rPr>
                <w:rFonts w:ascii="Times New Roman" w:hAnsi="Times New Roman" w:cs="Times New Roman"/>
              </w:rPr>
              <w:br w:type="textWrapping"/>
            </w:r>
            <w:r>
              <w:rPr>
                <w:rFonts w:ascii="Times New Roman" w:hAnsi="Times New Roman" w:cs="Times New Roman"/>
              </w:rPr>
              <w:t>3.以本方案中项目名称出具检验报告。</w:t>
            </w:r>
            <w:r>
              <w:rPr>
                <w:rFonts w:ascii="Times New Roman" w:hAnsi="Times New Roman" w:cs="Times New Roman"/>
              </w:rPr>
              <w:br w:type="textWrapping"/>
            </w:r>
            <w:r>
              <w:rPr>
                <w:rFonts w:ascii="Times New Roman" w:hAnsi="Times New Roman" w:cs="Times New Roman"/>
              </w:rPr>
              <w:t>4.所列检验项目中涉及推荐性要求的不包含在本检验方案中。</w:t>
            </w:r>
            <w:r>
              <w:rPr>
                <w:rFonts w:ascii="Times New Roman" w:hAnsi="Times New Roman" w:cs="Times New Roman"/>
                <w:sz w:val="24"/>
                <w:szCs w:val="24"/>
              </w:rPr>
              <w:t xml:space="preserve"> </w:t>
            </w:r>
          </w:p>
        </w:tc>
      </w:tr>
    </w:tbl>
    <w:p>
      <w:pPr>
        <w:pStyle w:val="17"/>
        <w:jc w:val="center"/>
        <w:rPr>
          <w:rFonts w:ascii="Times New Roman" w:hAnsi="Times New Roman" w:cs="Times New Roman"/>
          <w:sz w:val="28"/>
          <w:szCs w:val="28"/>
        </w:rPr>
      </w:pPr>
    </w:p>
    <w:p>
      <w:pPr>
        <w:pStyle w:val="17"/>
        <w:jc w:val="center"/>
        <w:rPr>
          <w:rFonts w:ascii="Times New Roman" w:hAnsi="Times New Roman" w:cs="Times New Roman"/>
        </w:rPr>
      </w:pPr>
      <w:r>
        <w:rPr>
          <w:rFonts w:ascii="Times New Roman" w:hAnsi="Times New Roman" w:cs="Times New Roman"/>
          <w:sz w:val="28"/>
          <w:szCs w:val="28"/>
        </w:rPr>
        <w:t>10020.乳房植入物</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产品技术要求</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二、检验项目</w:t>
      </w:r>
    </w:p>
    <w:tbl>
      <w:tblPr>
        <w:tblStyle w:val="9"/>
        <w:tblW w:w="78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5"/>
        <w:gridCol w:w="2336"/>
        <w:gridCol w:w="950"/>
        <w:gridCol w:w="675"/>
        <w:gridCol w:w="737"/>
        <w:gridCol w:w="950"/>
        <w:gridCol w:w="1050"/>
        <w:gridCol w:w="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7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2336"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950"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67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737"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950"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1050"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523"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 </w:t>
            </w:r>
          </w:p>
        </w:tc>
        <w:tc>
          <w:tcPr>
            <w:tcW w:w="233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抗冲击试验</w:t>
            </w:r>
          </w:p>
        </w:tc>
        <w:tc>
          <w:tcPr>
            <w:tcW w:w="9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73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9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2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 </w:t>
            </w:r>
          </w:p>
        </w:tc>
        <w:tc>
          <w:tcPr>
            <w:tcW w:w="233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硅凝胶内聚力试验</w:t>
            </w:r>
          </w:p>
        </w:tc>
        <w:tc>
          <w:tcPr>
            <w:tcW w:w="9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73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9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2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3 </w:t>
            </w:r>
          </w:p>
        </w:tc>
        <w:tc>
          <w:tcPr>
            <w:tcW w:w="233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硅凝胶残留低分子量寡聚物（D4和D5）</w:t>
            </w:r>
          </w:p>
        </w:tc>
        <w:tc>
          <w:tcPr>
            <w:tcW w:w="9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73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9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2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4 </w:t>
            </w:r>
          </w:p>
        </w:tc>
        <w:tc>
          <w:tcPr>
            <w:tcW w:w="233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硅凝胶易挥发性物质</w:t>
            </w:r>
          </w:p>
        </w:tc>
        <w:tc>
          <w:tcPr>
            <w:tcW w:w="9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73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9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2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1.表中任意一项判定不合格，本次抽检综合结论为不合格。</w:t>
            </w:r>
            <w:r>
              <w:rPr>
                <w:rFonts w:ascii="Times New Roman" w:hAnsi="Times New Roman" w:cs="Times New Roman"/>
              </w:rPr>
              <w:br w:type="textWrapping"/>
            </w:r>
            <w:r>
              <w:rPr>
                <w:rFonts w:ascii="Times New Roman" w:hAnsi="Times New Roman" w:cs="Times New Roman"/>
              </w:rPr>
              <w:t>2.样品在正常检验过程中不能正常使用，本次抽检综合结论为不合格。</w:t>
            </w:r>
            <w:r>
              <w:rPr>
                <w:rFonts w:ascii="Times New Roman" w:hAnsi="Times New Roman" w:cs="Times New Roman"/>
              </w:rPr>
              <w:br w:type="textWrapping"/>
            </w:r>
            <w:r>
              <w:rPr>
                <w:rFonts w:ascii="Times New Roman" w:hAnsi="Times New Roman" w:cs="Times New Roman"/>
              </w:rPr>
              <w:t>3.适用的检验项目以产品技术要求中的规定为判定依据，以本方案中项目名称出具检验报告。</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4.所列检验项目中涉及推荐性要求的不包含在本检验方案中。</w:t>
      </w:r>
    </w:p>
    <w:p>
      <w:pPr>
        <w:rPr>
          <w:rFonts w:ascii="Times New Roman" w:hAnsi="Times New Roman" w:cs="Times New Roman"/>
        </w:rPr>
      </w:pPr>
      <w:r>
        <w:rPr>
          <w:rFonts w:ascii="Times New Roman" w:hAnsi="Times New Roman" w:cs="Times New Roman"/>
        </w:rPr>
        <w:t> </w:t>
      </w:r>
    </w:p>
    <w:p>
      <w:pPr>
        <w:pStyle w:val="17"/>
        <w:jc w:val="center"/>
        <w:rPr>
          <w:rFonts w:ascii="Times New Roman" w:hAnsi="Times New Roman" w:cs="Times New Roman"/>
        </w:rPr>
      </w:pPr>
      <w:r>
        <w:rPr>
          <w:rFonts w:ascii="Times New Roman" w:hAnsi="Times New Roman" w:cs="Times New Roman"/>
          <w:sz w:val="28"/>
          <w:szCs w:val="28"/>
        </w:rPr>
        <w:t>10030.辅助生殖穿刺取卵针</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产品技术要求</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二、检验项目</w:t>
      </w:r>
    </w:p>
    <w:tbl>
      <w:tblPr>
        <w:tblStyle w:val="9"/>
        <w:tblW w:w="7896" w:type="dxa"/>
        <w:jc w:val="center"/>
        <w:tblLayout w:type="fixed"/>
        <w:tblCellMar>
          <w:top w:w="0" w:type="dxa"/>
          <w:left w:w="0" w:type="dxa"/>
          <w:bottom w:w="0" w:type="dxa"/>
          <w:right w:w="0" w:type="dxa"/>
        </w:tblCellMar>
      </w:tblPr>
      <w:tblGrid>
        <w:gridCol w:w="675"/>
        <w:gridCol w:w="1132"/>
        <w:gridCol w:w="1310"/>
        <w:gridCol w:w="675"/>
        <w:gridCol w:w="983"/>
        <w:gridCol w:w="1310"/>
        <w:gridCol w:w="1216"/>
        <w:gridCol w:w="595"/>
      </w:tblGrid>
      <w:tr>
        <w:tblPrEx>
          <w:tblCellMar>
            <w:top w:w="0" w:type="dxa"/>
            <w:left w:w="0" w:type="dxa"/>
            <w:bottom w:w="0" w:type="dxa"/>
            <w:right w:w="0" w:type="dxa"/>
          </w:tblCellMar>
        </w:tblPrEx>
        <w:trPr>
          <w:cantSplit/>
          <w:trHeight w:val="340" w:hRule="atLeast"/>
          <w:jc w:val="center"/>
        </w:trPr>
        <w:tc>
          <w:tcPr>
            <w:tcW w:w="67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113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13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98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13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121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59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 </w:t>
            </w:r>
          </w:p>
        </w:tc>
        <w:tc>
          <w:tcPr>
            <w:tcW w:w="11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真空泄漏</w:t>
            </w:r>
          </w:p>
        </w:tc>
        <w:tc>
          <w:tcPr>
            <w:tcW w:w="13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8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3[0,1]</w:t>
            </w:r>
          </w:p>
        </w:tc>
        <w:tc>
          <w:tcPr>
            <w:tcW w:w="13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否</w:t>
            </w:r>
          </w:p>
        </w:tc>
        <w:tc>
          <w:tcPr>
            <w:tcW w:w="12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不允许复检</w:t>
            </w:r>
          </w:p>
        </w:tc>
        <w:tc>
          <w:tcPr>
            <w:tcW w:w="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 </w:t>
            </w:r>
          </w:p>
        </w:tc>
        <w:tc>
          <w:tcPr>
            <w:tcW w:w="11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连接强度</w:t>
            </w:r>
          </w:p>
        </w:tc>
        <w:tc>
          <w:tcPr>
            <w:tcW w:w="13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8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3[0,1]</w:t>
            </w:r>
          </w:p>
        </w:tc>
        <w:tc>
          <w:tcPr>
            <w:tcW w:w="13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否</w:t>
            </w:r>
          </w:p>
        </w:tc>
        <w:tc>
          <w:tcPr>
            <w:tcW w:w="12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不允许复检</w:t>
            </w:r>
          </w:p>
        </w:tc>
        <w:tc>
          <w:tcPr>
            <w:tcW w:w="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3 </w:t>
            </w:r>
          </w:p>
        </w:tc>
        <w:tc>
          <w:tcPr>
            <w:tcW w:w="11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酸碱度</w:t>
            </w:r>
          </w:p>
        </w:tc>
        <w:tc>
          <w:tcPr>
            <w:tcW w:w="13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8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3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否</w:t>
            </w:r>
          </w:p>
        </w:tc>
        <w:tc>
          <w:tcPr>
            <w:tcW w:w="12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不允许复检</w:t>
            </w:r>
          </w:p>
        </w:tc>
        <w:tc>
          <w:tcPr>
            <w:tcW w:w="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4 </w:t>
            </w:r>
          </w:p>
        </w:tc>
        <w:tc>
          <w:tcPr>
            <w:tcW w:w="11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紫外吸光度</w:t>
            </w:r>
          </w:p>
        </w:tc>
        <w:tc>
          <w:tcPr>
            <w:tcW w:w="13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8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3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否</w:t>
            </w:r>
          </w:p>
        </w:tc>
        <w:tc>
          <w:tcPr>
            <w:tcW w:w="12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不允许复检</w:t>
            </w:r>
          </w:p>
        </w:tc>
        <w:tc>
          <w:tcPr>
            <w:tcW w:w="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风险监测抽检。</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pStyle w:val="17"/>
        <w:jc w:val="center"/>
        <w:rPr>
          <w:rFonts w:ascii="Times New Roman" w:hAnsi="Times New Roman" w:cs="Times New Roman"/>
        </w:rPr>
      </w:pPr>
      <w:r>
        <w:rPr>
          <w:rFonts w:ascii="Times New Roman" w:hAnsi="Times New Roman" w:cs="Times New Roman"/>
          <w:sz w:val="28"/>
          <w:szCs w:val="28"/>
        </w:rPr>
        <w:t>10040.幽门螺杆菌抗体检测试剂（盒）</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产品技术要求</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二、检验项目</w:t>
      </w:r>
    </w:p>
    <w:tbl>
      <w:tblPr>
        <w:tblStyle w:val="9"/>
        <w:tblW w:w="78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5"/>
        <w:gridCol w:w="1555"/>
        <w:gridCol w:w="1229"/>
        <w:gridCol w:w="675"/>
        <w:gridCol w:w="904"/>
        <w:gridCol w:w="1229"/>
        <w:gridCol w:w="1050"/>
        <w:gridCol w:w="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7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155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1229"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67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904"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1229"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1050"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579"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 </w:t>
            </w:r>
          </w:p>
        </w:tc>
        <w:tc>
          <w:tcPr>
            <w:tcW w:w="155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阴性参考品符合率</w:t>
            </w:r>
          </w:p>
        </w:tc>
        <w:tc>
          <w:tcPr>
            <w:tcW w:w="122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0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22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7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 </w:t>
            </w:r>
          </w:p>
        </w:tc>
        <w:tc>
          <w:tcPr>
            <w:tcW w:w="155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阳性参考品符合率</w:t>
            </w:r>
          </w:p>
        </w:tc>
        <w:tc>
          <w:tcPr>
            <w:tcW w:w="122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0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22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7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3 </w:t>
            </w:r>
          </w:p>
        </w:tc>
        <w:tc>
          <w:tcPr>
            <w:tcW w:w="155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最低检出限</w:t>
            </w:r>
          </w:p>
        </w:tc>
        <w:tc>
          <w:tcPr>
            <w:tcW w:w="122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0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22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7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4 </w:t>
            </w:r>
          </w:p>
        </w:tc>
        <w:tc>
          <w:tcPr>
            <w:tcW w:w="155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重复性</w:t>
            </w:r>
          </w:p>
        </w:tc>
        <w:tc>
          <w:tcPr>
            <w:tcW w:w="122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0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22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7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1.按试剂盒使用说明书操作，并按试剂盒使用说明书对试验结果进行阴性、阳性判断；</w:t>
            </w:r>
            <w:r>
              <w:rPr>
                <w:rFonts w:ascii="Times New Roman" w:hAnsi="Times New Roman" w:cs="Times New Roman"/>
              </w:rPr>
              <w:br w:type="textWrapping"/>
            </w:r>
            <w:r>
              <w:rPr>
                <w:rFonts w:ascii="Times New Roman" w:hAnsi="Times New Roman" w:cs="Times New Roman"/>
              </w:rPr>
              <w:t>2表中任意一项判定不合格，本次抽检综合结论为不合格；</w:t>
            </w:r>
            <w:r>
              <w:rPr>
                <w:rFonts w:ascii="Times New Roman" w:hAnsi="Times New Roman" w:cs="Times New Roman"/>
              </w:rPr>
              <w:br w:type="textWrapping"/>
            </w:r>
            <w:r>
              <w:rPr>
                <w:rFonts w:ascii="Times New Roman" w:hAnsi="Times New Roman" w:cs="Times New Roman"/>
              </w:rPr>
              <w:t>3样品在正常检验过程中不能正常使用，本次抽检综合结论为不合格；</w:t>
            </w:r>
            <w:r>
              <w:rPr>
                <w:rFonts w:ascii="Times New Roman" w:hAnsi="Times New Roman" w:cs="Times New Roman"/>
              </w:rPr>
              <w:br w:type="textWrapping"/>
            </w:r>
            <w:r>
              <w:rPr>
                <w:rFonts w:ascii="Times New Roman" w:hAnsi="Times New Roman" w:cs="Times New Roman"/>
              </w:rPr>
              <w:t xml:space="preserve">4.适用的检验项目以产品技术要求中的规定为判定依据。以本方案中项目名称出具检验报告。 </w:t>
            </w:r>
            <w:r>
              <w:rPr>
                <w:rFonts w:ascii="Times New Roman" w:hAnsi="Times New Roman" w:cs="Times New Roman"/>
              </w:rPr>
              <w:br w:type="textWrapping"/>
            </w:r>
            <w:r>
              <w:rPr>
                <w:rFonts w:ascii="Times New Roman" w:hAnsi="Times New Roman" w:cs="Times New Roman"/>
              </w:rPr>
              <w:t>5.对于IgG抗体与IgM抗体联检的幽门螺杆菌抗体检测试剂盒，本次抽检仅针对IgG抗体部分。</w:t>
            </w:r>
          </w:p>
        </w:tc>
      </w:tr>
    </w:tbl>
    <w:p>
      <w:pPr>
        <w:pStyle w:val="17"/>
        <w:jc w:val="center"/>
        <w:rPr>
          <w:rFonts w:ascii="Times New Roman" w:hAnsi="Times New Roman" w:cs="Times New Roman"/>
          <w:sz w:val="28"/>
          <w:szCs w:val="28"/>
        </w:rPr>
      </w:pPr>
    </w:p>
    <w:p>
      <w:pPr>
        <w:pStyle w:val="17"/>
        <w:jc w:val="center"/>
        <w:rPr>
          <w:rFonts w:ascii="Times New Roman" w:hAnsi="Times New Roman" w:cs="Times New Roman"/>
        </w:rPr>
      </w:pPr>
      <w:r>
        <w:rPr>
          <w:rFonts w:ascii="Times New Roman" w:hAnsi="Times New Roman" w:cs="Times New Roman"/>
          <w:sz w:val="28"/>
          <w:szCs w:val="28"/>
        </w:rPr>
        <w:t>10050.安非他明检测试剂（胶体金法）</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产品技术要求</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二、检验项目</w:t>
      </w:r>
    </w:p>
    <w:tbl>
      <w:tblPr>
        <w:tblStyle w:val="9"/>
        <w:tblW w:w="7896" w:type="dxa"/>
        <w:jc w:val="center"/>
        <w:tblLayout w:type="fixed"/>
        <w:tblCellMar>
          <w:top w:w="0" w:type="dxa"/>
          <w:left w:w="0" w:type="dxa"/>
          <w:bottom w:w="0" w:type="dxa"/>
          <w:right w:w="0" w:type="dxa"/>
        </w:tblCellMar>
      </w:tblPr>
      <w:tblGrid>
        <w:gridCol w:w="675"/>
        <w:gridCol w:w="1555"/>
        <w:gridCol w:w="1229"/>
        <w:gridCol w:w="675"/>
        <w:gridCol w:w="904"/>
        <w:gridCol w:w="1229"/>
        <w:gridCol w:w="1050"/>
        <w:gridCol w:w="579"/>
      </w:tblGrid>
      <w:tr>
        <w:tblPrEx>
          <w:tblCellMar>
            <w:top w:w="0" w:type="dxa"/>
            <w:left w:w="0" w:type="dxa"/>
            <w:bottom w:w="0" w:type="dxa"/>
            <w:right w:w="0" w:type="dxa"/>
          </w:tblCellMar>
        </w:tblPrEx>
        <w:trPr>
          <w:cantSplit/>
          <w:trHeight w:val="340" w:hRule="atLeast"/>
          <w:jc w:val="center"/>
        </w:trPr>
        <w:tc>
          <w:tcPr>
            <w:tcW w:w="67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155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122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90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122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10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5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 </w:t>
            </w:r>
          </w:p>
        </w:tc>
        <w:tc>
          <w:tcPr>
            <w:tcW w:w="15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物理性状</w:t>
            </w:r>
          </w:p>
        </w:tc>
        <w:tc>
          <w:tcPr>
            <w:tcW w:w="122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0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22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p>
        </w:tc>
      </w:tr>
      <w:tr>
        <w:tblPrEx>
          <w:tblCellMar>
            <w:top w:w="0" w:type="dxa"/>
            <w:left w:w="0" w:type="dxa"/>
            <w:bottom w:w="0" w:type="dxa"/>
            <w:right w:w="0" w:type="dxa"/>
          </w:tblCellMar>
        </w:tblPrEx>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 </w:t>
            </w:r>
          </w:p>
        </w:tc>
        <w:tc>
          <w:tcPr>
            <w:tcW w:w="15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阳性参考品符合率</w:t>
            </w:r>
          </w:p>
        </w:tc>
        <w:tc>
          <w:tcPr>
            <w:tcW w:w="122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0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22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p>
        </w:tc>
      </w:tr>
      <w:tr>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3 </w:t>
            </w:r>
          </w:p>
        </w:tc>
        <w:tc>
          <w:tcPr>
            <w:tcW w:w="15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阴性参考品符合率</w:t>
            </w:r>
          </w:p>
        </w:tc>
        <w:tc>
          <w:tcPr>
            <w:tcW w:w="122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0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22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p>
        </w:tc>
      </w:tr>
      <w:tr>
        <w:tblPrEx>
          <w:tblCellMar>
            <w:top w:w="0" w:type="dxa"/>
            <w:left w:w="0" w:type="dxa"/>
            <w:bottom w:w="0" w:type="dxa"/>
            <w:right w:w="0" w:type="dxa"/>
          </w:tblCellMar>
        </w:tblPrEx>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4 </w:t>
            </w:r>
          </w:p>
        </w:tc>
        <w:tc>
          <w:tcPr>
            <w:tcW w:w="15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最低检测限</w:t>
            </w:r>
          </w:p>
        </w:tc>
        <w:tc>
          <w:tcPr>
            <w:tcW w:w="122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0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22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p>
        </w:tc>
      </w:tr>
      <w:tr>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5 </w:t>
            </w:r>
          </w:p>
        </w:tc>
        <w:tc>
          <w:tcPr>
            <w:tcW w:w="15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重复性</w:t>
            </w:r>
          </w:p>
        </w:tc>
        <w:tc>
          <w:tcPr>
            <w:tcW w:w="122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0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22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1.表中任意一项判定不合格，本次抽检综合结论为不合格。</w:t>
            </w:r>
            <w:r>
              <w:rPr>
                <w:rFonts w:ascii="Times New Roman" w:hAnsi="Times New Roman" w:cs="Times New Roman"/>
              </w:rPr>
              <w:br w:type="textWrapping"/>
            </w:r>
            <w:r>
              <w:rPr>
                <w:rFonts w:ascii="Times New Roman" w:hAnsi="Times New Roman" w:cs="Times New Roman"/>
              </w:rPr>
              <w:t>2.样品在正常检验过程中不能正常使用，本次抽检综合结论为不合格。</w:t>
            </w:r>
            <w:r>
              <w:rPr>
                <w:rFonts w:ascii="Times New Roman" w:hAnsi="Times New Roman" w:cs="Times New Roman"/>
              </w:rPr>
              <w:br w:type="textWrapping"/>
            </w:r>
            <w:r>
              <w:rPr>
                <w:rFonts w:ascii="Times New Roman" w:hAnsi="Times New Roman" w:cs="Times New Roman"/>
              </w:rPr>
              <w:t>3.适用的检验项目以产品技术要求中的规定为判定依据。以本方案中项目名称出具检验报告。</w:t>
            </w:r>
            <w:r>
              <w:rPr>
                <w:rFonts w:ascii="Times New Roman" w:hAnsi="Times New Roman" w:cs="Times New Roman"/>
              </w:rPr>
              <w:br w:type="textWrapping"/>
            </w:r>
            <w:r>
              <w:rPr>
                <w:rFonts w:ascii="Times New Roman" w:hAnsi="Times New Roman" w:cs="Times New Roman"/>
              </w:rPr>
              <w:t>4.如所抽产品为安非他明与其他毒品联检的试剂盒，检验项目仅针对安非他明部分。</w:t>
            </w:r>
            <w:r>
              <w:rPr>
                <w:rFonts w:ascii="Times New Roman" w:hAnsi="Times New Roman" w:cs="Times New Roman"/>
                <w:sz w:val="24"/>
                <w:szCs w:val="24"/>
              </w:rPr>
              <w:t xml:space="preserve"> </w:t>
            </w:r>
          </w:p>
        </w:tc>
      </w:tr>
    </w:tbl>
    <w:p>
      <w:pPr>
        <w:rPr>
          <w:rFonts w:ascii="Times New Roman" w:hAnsi="Times New Roman" w:cs="Times New Roman"/>
          <w:sz w:val="24"/>
          <w:szCs w:val="24"/>
        </w:rPr>
      </w:pPr>
    </w:p>
    <w:p>
      <w:pPr>
        <w:pStyle w:val="17"/>
        <w:jc w:val="center"/>
        <w:rPr>
          <w:rFonts w:ascii="Times New Roman" w:hAnsi="Times New Roman" w:cs="Times New Roman"/>
        </w:rPr>
      </w:pPr>
      <w:r>
        <w:rPr>
          <w:rFonts w:ascii="Times New Roman" w:hAnsi="Times New Roman" w:cs="Times New Roman"/>
          <w:sz w:val="28"/>
          <w:szCs w:val="28"/>
        </w:rPr>
        <w:t>10060.CYP2C19基因检测试剂盒</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产品技术要求。</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二、检验项目</w:t>
      </w:r>
    </w:p>
    <w:tbl>
      <w:tblPr>
        <w:tblStyle w:val="9"/>
        <w:tblW w:w="7896" w:type="dxa"/>
        <w:jc w:val="center"/>
        <w:tblLayout w:type="fixed"/>
        <w:tblCellMar>
          <w:top w:w="0" w:type="dxa"/>
          <w:left w:w="0" w:type="dxa"/>
          <w:bottom w:w="0" w:type="dxa"/>
          <w:right w:w="0" w:type="dxa"/>
        </w:tblCellMar>
      </w:tblPr>
      <w:tblGrid>
        <w:gridCol w:w="675"/>
        <w:gridCol w:w="1019"/>
        <w:gridCol w:w="1420"/>
        <w:gridCol w:w="675"/>
        <w:gridCol w:w="1019"/>
        <w:gridCol w:w="1420"/>
        <w:gridCol w:w="1050"/>
        <w:gridCol w:w="618"/>
      </w:tblGrid>
      <w:tr>
        <w:tblPrEx>
          <w:tblCellMar>
            <w:top w:w="0" w:type="dxa"/>
            <w:left w:w="0" w:type="dxa"/>
            <w:bottom w:w="0" w:type="dxa"/>
            <w:right w:w="0" w:type="dxa"/>
          </w:tblCellMar>
        </w:tblPrEx>
        <w:trPr>
          <w:trHeight w:val="340" w:hRule="atLeast"/>
          <w:jc w:val="center"/>
        </w:trPr>
        <w:tc>
          <w:tcPr>
            <w:tcW w:w="67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101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14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101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14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10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61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rPr>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 </w:t>
            </w:r>
          </w:p>
        </w:tc>
        <w:tc>
          <w:tcPr>
            <w:tcW w:w="101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准确性</w:t>
            </w:r>
          </w:p>
        </w:tc>
        <w:tc>
          <w:tcPr>
            <w:tcW w:w="14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101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4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6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p>
        </w:tc>
      </w:tr>
      <w:tr>
        <w:tblPrEx>
          <w:tblCellMar>
            <w:top w:w="0" w:type="dxa"/>
            <w:left w:w="0" w:type="dxa"/>
            <w:bottom w:w="0" w:type="dxa"/>
            <w:right w:w="0" w:type="dxa"/>
          </w:tblCellMar>
        </w:tblPrEx>
        <w:trPr>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 </w:t>
            </w:r>
          </w:p>
        </w:tc>
        <w:tc>
          <w:tcPr>
            <w:tcW w:w="101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特异性</w:t>
            </w:r>
          </w:p>
        </w:tc>
        <w:tc>
          <w:tcPr>
            <w:tcW w:w="14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101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4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6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p>
        </w:tc>
      </w:tr>
      <w:tr>
        <w:trPr>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3 </w:t>
            </w:r>
          </w:p>
        </w:tc>
        <w:tc>
          <w:tcPr>
            <w:tcW w:w="101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检测限</w:t>
            </w:r>
          </w:p>
        </w:tc>
        <w:tc>
          <w:tcPr>
            <w:tcW w:w="14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101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4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6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1.表中任意一项判定不合格，本次抽检综合结论为不合格。</w:t>
            </w:r>
            <w:r>
              <w:rPr>
                <w:rFonts w:ascii="Times New Roman" w:hAnsi="Times New Roman" w:cs="Times New Roman"/>
              </w:rPr>
              <w:br w:type="textWrapping"/>
            </w:r>
            <w:r>
              <w:rPr>
                <w:rFonts w:ascii="Times New Roman" w:hAnsi="Times New Roman" w:cs="Times New Roman"/>
              </w:rPr>
              <w:t>2.样品在正常检验过程中不能正常使用，本次抽检综合结论为不合格。</w:t>
            </w:r>
            <w:r>
              <w:rPr>
                <w:rFonts w:ascii="Times New Roman" w:hAnsi="Times New Roman" w:cs="Times New Roman"/>
              </w:rPr>
              <w:br w:type="textWrapping"/>
            </w:r>
            <w:r>
              <w:rPr>
                <w:rFonts w:ascii="Times New Roman" w:hAnsi="Times New Roman" w:cs="Times New Roman"/>
              </w:rPr>
              <w:t>3.若正常检验过程中专用仪器不能正常使用，本次抽检综合结论为不合格。</w:t>
            </w:r>
            <w:r>
              <w:rPr>
                <w:rFonts w:ascii="Times New Roman" w:hAnsi="Times New Roman" w:cs="Times New Roman"/>
              </w:rPr>
              <w:br w:type="textWrapping"/>
            </w:r>
            <w:r>
              <w:rPr>
                <w:rFonts w:ascii="Times New Roman" w:hAnsi="Times New Roman" w:cs="Times New Roman"/>
              </w:rPr>
              <w:t>4.适用的检验项目以产品技术要求中的规定为判定依据，以本方案中项目名称出具检验报告。</w:t>
            </w:r>
            <w:r>
              <w:rPr>
                <w:rFonts w:ascii="Times New Roman" w:hAnsi="Times New Roman" w:cs="Times New Roman"/>
              </w:rPr>
              <w:br w:type="textWrapping"/>
            </w:r>
            <w:r>
              <w:rPr>
                <w:rFonts w:ascii="Times New Roman" w:hAnsi="Times New Roman" w:cs="Times New Roman"/>
              </w:rPr>
              <w:t>5.产品技术要求中检验项目写明“使用国家参考品或企业参考品进行检验”，应使用国家参考品进行检验和判定。</w:t>
            </w:r>
            <w:r>
              <w:rPr>
                <w:rFonts w:ascii="Times New Roman" w:hAnsi="Times New Roman" w:cs="Times New Roman"/>
              </w:rPr>
              <w:br w:type="textWrapping"/>
            </w:r>
            <w:r>
              <w:rPr>
                <w:rFonts w:ascii="Times New Roman" w:hAnsi="Times New Roman" w:cs="Times New Roman"/>
              </w:rPr>
              <w:t>6.所列检验项目中涉及推荐性要求的不包含在本检验方案中。</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pStyle w:val="17"/>
        <w:jc w:val="center"/>
        <w:rPr>
          <w:rFonts w:ascii="Times New Roman" w:hAnsi="Times New Roman" w:cs="Times New Roman"/>
        </w:rPr>
      </w:pPr>
      <w:r>
        <w:rPr>
          <w:rFonts w:ascii="Times New Roman" w:hAnsi="Times New Roman" w:cs="Times New Roman"/>
          <w:sz w:val="28"/>
          <w:szCs w:val="28"/>
        </w:rPr>
        <w:t>10070.锂测定试剂盒</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产品技术要求</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二、检验项目</w:t>
      </w:r>
    </w:p>
    <w:tbl>
      <w:tblPr>
        <w:tblStyle w:val="9"/>
        <w:tblW w:w="7896" w:type="dxa"/>
        <w:jc w:val="center"/>
        <w:tblLayout w:type="fixed"/>
        <w:tblCellMar>
          <w:top w:w="0" w:type="dxa"/>
          <w:left w:w="0" w:type="dxa"/>
          <w:bottom w:w="0" w:type="dxa"/>
          <w:right w:w="0" w:type="dxa"/>
        </w:tblCellMar>
      </w:tblPr>
      <w:tblGrid>
        <w:gridCol w:w="674"/>
        <w:gridCol w:w="990"/>
        <w:gridCol w:w="1372"/>
        <w:gridCol w:w="675"/>
        <w:gridCol w:w="990"/>
        <w:gridCol w:w="1372"/>
        <w:gridCol w:w="1216"/>
        <w:gridCol w:w="607"/>
      </w:tblGrid>
      <w:tr>
        <w:tblPrEx>
          <w:tblCellMar>
            <w:top w:w="0" w:type="dxa"/>
            <w:left w:w="0" w:type="dxa"/>
            <w:bottom w:w="0" w:type="dxa"/>
            <w:right w:w="0" w:type="dxa"/>
          </w:tblCellMar>
        </w:tblPrEx>
        <w:trPr>
          <w:cantSplit/>
          <w:trHeight w:val="340" w:hRule="atLeast"/>
          <w:jc w:val="center"/>
        </w:trPr>
        <w:tc>
          <w:tcPr>
            <w:tcW w:w="67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99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137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99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137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121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60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blPrEx>
          <w:tblCellMar>
            <w:top w:w="0" w:type="dxa"/>
            <w:left w:w="0" w:type="dxa"/>
            <w:bottom w:w="0" w:type="dxa"/>
            <w:right w:w="0" w:type="dxa"/>
          </w:tblCellMar>
        </w:tblPrEx>
        <w:trPr>
          <w:cantSplit/>
          <w:trHeight w:val="340" w:hRule="atLeast"/>
          <w:jc w:val="center"/>
        </w:trPr>
        <w:tc>
          <w:tcPr>
            <w:tcW w:w="6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 </w:t>
            </w:r>
          </w:p>
        </w:tc>
        <w:tc>
          <w:tcPr>
            <w:tcW w:w="9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准确度</w:t>
            </w:r>
          </w:p>
        </w:tc>
        <w:tc>
          <w:tcPr>
            <w:tcW w:w="13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3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否</w:t>
            </w:r>
          </w:p>
        </w:tc>
        <w:tc>
          <w:tcPr>
            <w:tcW w:w="12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不允许复检</w:t>
            </w:r>
          </w:p>
        </w:tc>
        <w:tc>
          <w:tcPr>
            <w:tcW w:w="60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风险监测抽检。</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pStyle w:val="17"/>
        <w:jc w:val="center"/>
        <w:rPr>
          <w:rFonts w:ascii="Times New Roman" w:hAnsi="Times New Roman" w:cs="Times New Roman"/>
        </w:rPr>
      </w:pPr>
      <w:r>
        <w:rPr>
          <w:rFonts w:ascii="Times New Roman" w:hAnsi="Times New Roman" w:cs="Times New Roman"/>
          <w:sz w:val="28"/>
          <w:szCs w:val="28"/>
        </w:rPr>
        <w:t>10080.粉/液酸碱水门汀</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1.YY 0271.1-2016《 牙科学 水基水门汀 第1部分：粉/液酸碱水门汀》</w:t>
            </w:r>
            <w:r>
              <w:rPr>
                <w:rFonts w:ascii="Times New Roman" w:hAnsi="Times New Roman" w:cs="Times New Roman"/>
              </w:rPr>
              <w:br w:type="textWrapping"/>
            </w:r>
            <w:r>
              <w:rPr>
                <w:rFonts w:ascii="Times New Roman" w:hAnsi="Times New Roman" w:cs="Times New Roman"/>
              </w:rPr>
              <w:t>2.产品技术要求</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二、检验项目</w:t>
      </w:r>
    </w:p>
    <w:tbl>
      <w:tblPr>
        <w:tblStyle w:val="9"/>
        <w:tblW w:w="7896" w:type="dxa"/>
        <w:jc w:val="center"/>
        <w:tblLayout w:type="fixed"/>
        <w:tblCellMar>
          <w:top w:w="0" w:type="dxa"/>
          <w:left w:w="0" w:type="dxa"/>
          <w:bottom w:w="0" w:type="dxa"/>
          <w:right w:w="0" w:type="dxa"/>
        </w:tblCellMar>
      </w:tblPr>
      <w:tblGrid>
        <w:gridCol w:w="674"/>
        <w:gridCol w:w="1090"/>
        <w:gridCol w:w="1665"/>
        <w:gridCol w:w="816"/>
        <w:gridCol w:w="948"/>
        <w:gridCol w:w="1100"/>
        <w:gridCol w:w="1050"/>
        <w:gridCol w:w="553"/>
      </w:tblGrid>
      <w:tr>
        <w:tblPrEx>
          <w:tblCellMar>
            <w:top w:w="0" w:type="dxa"/>
            <w:left w:w="0" w:type="dxa"/>
            <w:bottom w:w="0" w:type="dxa"/>
            <w:right w:w="0" w:type="dxa"/>
          </w:tblCellMar>
        </w:tblPrEx>
        <w:trPr>
          <w:cantSplit/>
          <w:trHeight w:val="340" w:hRule="atLeast"/>
          <w:jc w:val="center"/>
        </w:trPr>
        <w:tc>
          <w:tcPr>
            <w:tcW w:w="67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109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166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81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94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11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10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55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blPrEx>
          <w:tblCellMar>
            <w:top w:w="0" w:type="dxa"/>
            <w:left w:w="0" w:type="dxa"/>
            <w:bottom w:w="0" w:type="dxa"/>
            <w:right w:w="0" w:type="dxa"/>
          </w:tblCellMar>
        </w:tblPrEx>
        <w:trPr>
          <w:cantSplit/>
          <w:trHeight w:val="340" w:hRule="atLeast"/>
          <w:jc w:val="center"/>
        </w:trPr>
        <w:tc>
          <w:tcPr>
            <w:tcW w:w="6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 </w:t>
            </w:r>
          </w:p>
        </w:tc>
        <w:tc>
          <w:tcPr>
            <w:tcW w:w="10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薄膜厚度</w:t>
            </w:r>
          </w:p>
        </w:tc>
        <w:tc>
          <w:tcPr>
            <w:tcW w:w="16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0271.1-2016；</w:t>
            </w:r>
            <w:r>
              <w:rPr>
                <w:rFonts w:ascii="Times New Roman" w:hAnsi="Times New Roman" w:cs="Times New Roman"/>
              </w:rPr>
              <w:br w:type="textWrapping"/>
            </w:r>
            <w:r>
              <w:rPr>
                <w:rFonts w:ascii="Times New Roman" w:hAnsi="Times New Roman" w:cs="Times New Roman"/>
              </w:rPr>
              <w:t>产品技术要求</w:t>
            </w:r>
          </w:p>
        </w:tc>
        <w:tc>
          <w:tcPr>
            <w:tcW w:w="8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8.2；</w:t>
            </w:r>
            <w:r>
              <w:rPr>
                <w:rFonts w:ascii="Times New Roman" w:hAnsi="Times New Roman" w:cs="Times New Roman"/>
              </w:rPr>
              <w:br w:type="textWrapping"/>
            </w:r>
            <w:r>
              <w:rPr>
                <w:rFonts w:ascii="Times New Roman" w:hAnsi="Times New Roman" w:cs="Times New Roman"/>
              </w:rPr>
              <w:t>/</w:t>
            </w:r>
          </w:p>
        </w:tc>
        <w:tc>
          <w:tcPr>
            <w:tcW w:w="94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5[1,2]或</w:t>
            </w:r>
            <w:r>
              <w:rPr>
                <w:rFonts w:ascii="Times New Roman" w:hAnsi="Times New Roman" w:cs="Times New Roman"/>
              </w:rPr>
              <w:br w:type="textWrapping"/>
            </w:r>
            <w:r>
              <w:rPr>
                <w:rFonts w:ascii="Times New Roman" w:hAnsi="Times New Roman" w:cs="Times New Roman"/>
              </w:rPr>
              <w:t>10[2,3]</w:t>
            </w:r>
          </w:p>
        </w:tc>
        <w:tc>
          <w:tcPr>
            <w:tcW w:w="11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cantSplit/>
          <w:trHeight w:val="340" w:hRule="atLeast"/>
          <w:jc w:val="center"/>
        </w:trPr>
        <w:tc>
          <w:tcPr>
            <w:tcW w:w="6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 </w:t>
            </w:r>
          </w:p>
        </w:tc>
        <w:tc>
          <w:tcPr>
            <w:tcW w:w="10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抗压强度</w:t>
            </w:r>
          </w:p>
        </w:tc>
        <w:tc>
          <w:tcPr>
            <w:tcW w:w="16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0271.1-2016；</w:t>
            </w:r>
            <w:r>
              <w:rPr>
                <w:rFonts w:ascii="Times New Roman" w:hAnsi="Times New Roman" w:cs="Times New Roman"/>
              </w:rPr>
              <w:br w:type="textWrapping"/>
            </w:r>
            <w:r>
              <w:rPr>
                <w:rFonts w:ascii="Times New Roman" w:hAnsi="Times New Roman" w:cs="Times New Roman"/>
              </w:rPr>
              <w:t>产品技术要求</w:t>
            </w:r>
          </w:p>
        </w:tc>
        <w:tc>
          <w:tcPr>
            <w:tcW w:w="8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8.3；</w:t>
            </w:r>
            <w:r>
              <w:rPr>
                <w:rFonts w:ascii="Times New Roman" w:hAnsi="Times New Roman" w:cs="Times New Roman"/>
              </w:rPr>
              <w:br w:type="textWrapping"/>
            </w:r>
            <w:r>
              <w:rPr>
                <w:rFonts w:ascii="Times New Roman" w:hAnsi="Times New Roman" w:cs="Times New Roman"/>
              </w:rPr>
              <w:t>/</w:t>
            </w:r>
          </w:p>
        </w:tc>
        <w:tc>
          <w:tcPr>
            <w:tcW w:w="94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5[1,2]或</w:t>
            </w:r>
            <w:r>
              <w:rPr>
                <w:rFonts w:ascii="Times New Roman" w:hAnsi="Times New Roman" w:cs="Times New Roman"/>
              </w:rPr>
              <w:br w:type="textWrapping"/>
            </w:r>
            <w:r>
              <w:rPr>
                <w:rFonts w:ascii="Times New Roman" w:hAnsi="Times New Roman" w:cs="Times New Roman"/>
              </w:rPr>
              <w:t>10[2,3]</w:t>
            </w:r>
          </w:p>
        </w:tc>
        <w:tc>
          <w:tcPr>
            <w:tcW w:w="11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rPr>
          <w:cantSplit/>
          <w:trHeight w:val="340" w:hRule="atLeast"/>
          <w:jc w:val="center"/>
        </w:trPr>
        <w:tc>
          <w:tcPr>
            <w:tcW w:w="6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3 </w:t>
            </w:r>
          </w:p>
        </w:tc>
        <w:tc>
          <w:tcPr>
            <w:tcW w:w="10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酸蚀</w:t>
            </w:r>
          </w:p>
        </w:tc>
        <w:tc>
          <w:tcPr>
            <w:tcW w:w="16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0271.1-2016；</w:t>
            </w:r>
            <w:r>
              <w:rPr>
                <w:rFonts w:ascii="Times New Roman" w:hAnsi="Times New Roman" w:cs="Times New Roman"/>
              </w:rPr>
              <w:br w:type="textWrapping"/>
            </w:r>
            <w:r>
              <w:rPr>
                <w:rFonts w:ascii="Times New Roman" w:hAnsi="Times New Roman" w:cs="Times New Roman"/>
              </w:rPr>
              <w:t>产品技术要求</w:t>
            </w:r>
          </w:p>
        </w:tc>
        <w:tc>
          <w:tcPr>
            <w:tcW w:w="8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8.4；</w:t>
            </w:r>
            <w:r>
              <w:rPr>
                <w:rFonts w:ascii="Times New Roman" w:hAnsi="Times New Roman" w:cs="Times New Roman"/>
              </w:rPr>
              <w:br w:type="textWrapping"/>
            </w:r>
            <w:r>
              <w:rPr>
                <w:rFonts w:ascii="Times New Roman" w:hAnsi="Times New Roman" w:cs="Times New Roman"/>
              </w:rPr>
              <w:t>/</w:t>
            </w:r>
          </w:p>
        </w:tc>
        <w:tc>
          <w:tcPr>
            <w:tcW w:w="94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5[1,2]或</w:t>
            </w:r>
            <w:r>
              <w:rPr>
                <w:rFonts w:ascii="Times New Roman" w:hAnsi="Times New Roman" w:cs="Times New Roman"/>
              </w:rPr>
              <w:br w:type="textWrapping"/>
            </w:r>
            <w:r>
              <w:rPr>
                <w:rFonts w:ascii="Times New Roman" w:hAnsi="Times New Roman" w:cs="Times New Roman"/>
              </w:rPr>
              <w:t>10[2,3]</w:t>
            </w:r>
          </w:p>
        </w:tc>
        <w:tc>
          <w:tcPr>
            <w:tcW w:w="11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cantSplit/>
          <w:trHeight w:val="340" w:hRule="atLeast"/>
          <w:jc w:val="center"/>
        </w:trPr>
        <w:tc>
          <w:tcPr>
            <w:tcW w:w="6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4 </w:t>
            </w:r>
          </w:p>
        </w:tc>
        <w:tc>
          <w:tcPr>
            <w:tcW w:w="10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酸溶砷含量</w:t>
            </w:r>
          </w:p>
        </w:tc>
        <w:tc>
          <w:tcPr>
            <w:tcW w:w="16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0271.1-2016；</w:t>
            </w:r>
            <w:r>
              <w:rPr>
                <w:rFonts w:ascii="Times New Roman" w:hAnsi="Times New Roman" w:cs="Times New Roman"/>
              </w:rPr>
              <w:br w:type="textWrapping"/>
            </w:r>
            <w:r>
              <w:rPr>
                <w:rFonts w:ascii="Times New Roman" w:hAnsi="Times New Roman" w:cs="Times New Roman"/>
              </w:rPr>
              <w:t>产品技术要求</w:t>
            </w:r>
          </w:p>
        </w:tc>
        <w:tc>
          <w:tcPr>
            <w:tcW w:w="8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8.6.1；</w:t>
            </w:r>
            <w:r>
              <w:rPr>
                <w:rFonts w:ascii="Times New Roman" w:hAnsi="Times New Roman" w:cs="Times New Roman"/>
              </w:rPr>
              <w:br w:type="textWrapping"/>
            </w:r>
            <w:r>
              <w:rPr>
                <w:rFonts w:ascii="Times New Roman" w:hAnsi="Times New Roman" w:cs="Times New Roman"/>
              </w:rPr>
              <w:t>/</w:t>
            </w:r>
          </w:p>
        </w:tc>
        <w:tc>
          <w:tcPr>
            <w:tcW w:w="94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5[1,2]或</w:t>
            </w:r>
            <w:r>
              <w:rPr>
                <w:rFonts w:ascii="Times New Roman" w:hAnsi="Times New Roman" w:cs="Times New Roman"/>
              </w:rPr>
              <w:br w:type="textWrapping"/>
            </w:r>
            <w:r>
              <w:rPr>
                <w:rFonts w:ascii="Times New Roman" w:hAnsi="Times New Roman" w:cs="Times New Roman"/>
              </w:rPr>
              <w:t>10[2,3]</w:t>
            </w:r>
          </w:p>
        </w:tc>
        <w:tc>
          <w:tcPr>
            <w:tcW w:w="11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cantSplit/>
          <w:trHeight w:val="340" w:hRule="atLeast"/>
          <w:jc w:val="center"/>
        </w:trPr>
        <w:tc>
          <w:tcPr>
            <w:tcW w:w="6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5 </w:t>
            </w:r>
          </w:p>
        </w:tc>
        <w:tc>
          <w:tcPr>
            <w:tcW w:w="10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酸溶铅含量</w:t>
            </w:r>
          </w:p>
        </w:tc>
        <w:tc>
          <w:tcPr>
            <w:tcW w:w="16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0271.1-2016；</w:t>
            </w:r>
            <w:r>
              <w:rPr>
                <w:rFonts w:ascii="Times New Roman" w:hAnsi="Times New Roman" w:cs="Times New Roman"/>
              </w:rPr>
              <w:br w:type="textWrapping"/>
            </w:r>
            <w:r>
              <w:rPr>
                <w:rFonts w:ascii="Times New Roman" w:hAnsi="Times New Roman" w:cs="Times New Roman"/>
              </w:rPr>
              <w:t>产品技术要求</w:t>
            </w:r>
          </w:p>
        </w:tc>
        <w:tc>
          <w:tcPr>
            <w:tcW w:w="8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8.6.2；</w:t>
            </w:r>
            <w:r>
              <w:rPr>
                <w:rFonts w:ascii="Times New Roman" w:hAnsi="Times New Roman" w:cs="Times New Roman"/>
              </w:rPr>
              <w:br w:type="textWrapping"/>
            </w:r>
            <w:r>
              <w:rPr>
                <w:rFonts w:ascii="Times New Roman" w:hAnsi="Times New Roman" w:cs="Times New Roman"/>
              </w:rPr>
              <w:t>/</w:t>
            </w:r>
          </w:p>
        </w:tc>
        <w:tc>
          <w:tcPr>
            <w:tcW w:w="94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5[1,2]或</w:t>
            </w:r>
            <w:r>
              <w:rPr>
                <w:rFonts w:ascii="Times New Roman" w:hAnsi="Times New Roman" w:cs="Times New Roman"/>
              </w:rPr>
              <w:br w:type="textWrapping"/>
            </w:r>
            <w:r>
              <w:rPr>
                <w:rFonts w:ascii="Times New Roman" w:hAnsi="Times New Roman" w:cs="Times New Roman"/>
              </w:rPr>
              <w:t>10[2,3]</w:t>
            </w:r>
          </w:p>
        </w:tc>
        <w:tc>
          <w:tcPr>
            <w:tcW w:w="11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cantSplit/>
          <w:trHeight w:val="340" w:hRule="atLeast"/>
          <w:jc w:val="center"/>
        </w:trPr>
        <w:tc>
          <w:tcPr>
            <w:tcW w:w="6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6 </w:t>
            </w:r>
          </w:p>
        </w:tc>
        <w:tc>
          <w:tcPr>
            <w:tcW w:w="10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X射线阻射性</w:t>
            </w:r>
          </w:p>
        </w:tc>
        <w:tc>
          <w:tcPr>
            <w:tcW w:w="16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0271.1-2016；</w:t>
            </w:r>
            <w:r>
              <w:rPr>
                <w:rFonts w:ascii="Times New Roman" w:hAnsi="Times New Roman" w:cs="Times New Roman"/>
              </w:rPr>
              <w:br w:type="textWrapping"/>
            </w:r>
            <w:r>
              <w:rPr>
                <w:rFonts w:ascii="Times New Roman" w:hAnsi="Times New Roman" w:cs="Times New Roman"/>
              </w:rPr>
              <w:t>产品技术要求</w:t>
            </w:r>
          </w:p>
        </w:tc>
        <w:tc>
          <w:tcPr>
            <w:tcW w:w="8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8.7；</w:t>
            </w:r>
            <w:r>
              <w:rPr>
                <w:rFonts w:ascii="Times New Roman" w:hAnsi="Times New Roman" w:cs="Times New Roman"/>
              </w:rPr>
              <w:br w:type="textWrapping"/>
            </w:r>
            <w:r>
              <w:rPr>
                <w:rFonts w:ascii="Times New Roman" w:hAnsi="Times New Roman" w:cs="Times New Roman"/>
              </w:rPr>
              <w:t>/</w:t>
            </w:r>
          </w:p>
        </w:tc>
        <w:tc>
          <w:tcPr>
            <w:tcW w:w="94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5[1,2]或</w:t>
            </w:r>
            <w:r>
              <w:rPr>
                <w:rFonts w:ascii="Times New Roman" w:hAnsi="Times New Roman" w:cs="Times New Roman"/>
              </w:rPr>
              <w:br w:type="textWrapping"/>
            </w:r>
            <w:r>
              <w:rPr>
                <w:rFonts w:ascii="Times New Roman" w:hAnsi="Times New Roman" w:cs="Times New Roman"/>
              </w:rPr>
              <w:t>10[2,3]</w:t>
            </w:r>
          </w:p>
        </w:tc>
        <w:tc>
          <w:tcPr>
            <w:tcW w:w="11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1.表中任意项判定不合格，本次抽检综合结论为不合格。</w:t>
            </w:r>
            <w:r>
              <w:rPr>
                <w:rFonts w:ascii="Times New Roman" w:hAnsi="Times New Roman" w:cs="Times New Roman"/>
              </w:rPr>
              <w:br w:type="textWrapping"/>
            </w:r>
            <w:r>
              <w:rPr>
                <w:rFonts w:ascii="Times New Roman" w:hAnsi="Times New Roman" w:cs="Times New Roman"/>
              </w:rPr>
              <w:t>2.样品在正常检验过程中不能正常使用，本次抽检综合结论为不合格。</w:t>
            </w:r>
            <w:r>
              <w:rPr>
                <w:rFonts w:ascii="Times New Roman" w:hAnsi="Times New Roman" w:cs="Times New Roman"/>
              </w:rPr>
              <w:br w:type="textWrapping"/>
            </w:r>
            <w:r>
              <w:rPr>
                <w:rFonts w:ascii="Times New Roman" w:hAnsi="Times New Roman" w:cs="Times New Roman"/>
              </w:rPr>
              <w:t>3.适用的检验项目应当符合强制性标准以及经注册或者备案的产品技术要求。以本方案中项目名称出具检验报告。</w:t>
            </w:r>
            <w:r>
              <w:rPr>
                <w:rFonts w:ascii="Times New Roman" w:hAnsi="Times New Roman" w:cs="Times New Roman"/>
              </w:rPr>
              <w:br w:type="textWrapping"/>
            </w:r>
            <w:r>
              <w:rPr>
                <w:rFonts w:ascii="Times New Roman" w:hAnsi="Times New Roman" w:cs="Times New Roman"/>
              </w:rPr>
              <w:t>4.所列检验项目中涉及推荐性要求的不包含在本检验方案中。</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pStyle w:val="17"/>
        <w:jc w:val="center"/>
        <w:rPr>
          <w:rFonts w:ascii="Times New Roman" w:hAnsi="Times New Roman" w:cs="Times New Roman"/>
        </w:rPr>
      </w:pPr>
      <w:r>
        <w:rPr>
          <w:rFonts w:ascii="Times New Roman" w:hAnsi="Times New Roman" w:cs="Times New Roman"/>
          <w:sz w:val="28"/>
          <w:szCs w:val="28"/>
        </w:rPr>
        <w:t>10090.心电图机</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pStyle w:val="2"/>
              <w:rPr>
                <w:rFonts w:ascii="Times New Roman" w:hAnsi="Times New Roman" w:cs="Times New Roman"/>
              </w:rPr>
            </w:pPr>
            <w:r>
              <w:rPr>
                <w:rFonts w:ascii="Times New Roman" w:hAnsi="Times New Roman" w:cs="Times New Roman"/>
              </w:rPr>
              <w:t>1.GB 9706.1-2020《医用电气设备 第1部分：基本安全和基本性能的通用要求》或GB 9706.1-2007《医用电气设备 第1部分：基本安全和基本性能的通用要求》</w:t>
            </w:r>
          </w:p>
          <w:p>
            <w:pPr>
              <w:pStyle w:val="2"/>
              <w:rPr>
                <w:rFonts w:ascii="Times New Roman" w:hAnsi="Times New Roman" w:cs="Times New Roman"/>
              </w:rPr>
            </w:pPr>
            <w:r>
              <w:rPr>
                <w:rFonts w:ascii="Times New Roman" w:hAnsi="Times New Roman" w:cs="Times New Roman"/>
              </w:rPr>
              <w:t>2.GB 9706.225-2021《医用电气设备 第2-25部分：心电图机的基本安全和基本性能专用要求》</w:t>
            </w:r>
          </w:p>
          <w:p>
            <w:pPr>
              <w:pStyle w:val="2"/>
              <w:rPr>
                <w:rFonts w:ascii="Times New Roman" w:hAnsi="Times New Roman" w:cs="Times New Roman"/>
              </w:rPr>
            </w:pPr>
            <w:r>
              <w:rPr>
                <w:rFonts w:ascii="Times New Roman" w:hAnsi="Times New Roman" w:cs="Times New Roman"/>
              </w:rPr>
              <w:t>3.GB 10793-2000《医用电气设备 第2部分：心电图机安全专用要求》</w:t>
            </w:r>
          </w:p>
          <w:p>
            <w:pPr>
              <w:pStyle w:val="2"/>
              <w:rPr>
                <w:rFonts w:ascii="Times New Roman" w:hAnsi="Times New Roman" w:cs="Times New Roman"/>
              </w:rPr>
            </w:pPr>
            <w:r>
              <w:rPr>
                <w:rFonts w:ascii="Times New Roman" w:hAnsi="Times New Roman" w:cs="Times New Roman"/>
              </w:rPr>
              <w:t>4.YY 0782-2010《医用电气设备 第2-51部分：记录和分析型单道和多道心电图机安全和基本性能专用要求》</w:t>
            </w:r>
            <w:r>
              <w:rPr>
                <w:rFonts w:ascii="Times New Roman" w:hAnsi="Times New Roman" w:cs="Times New Roman"/>
              </w:rPr>
              <w:br w:type="textWrapping"/>
            </w:r>
            <w:r>
              <w:rPr>
                <w:rFonts w:ascii="Times New Roman" w:hAnsi="Times New Roman" w:cs="Times New Roman"/>
              </w:rPr>
              <w:t>5.YY 1139-2013《心电诊断设备》</w:t>
            </w:r>
          </w:p>
          <w:p>
            <w:pPr>
              <w:pStyle w:val="2"/>
              <w:rPr>
                <w:rFonts w:ascii="Times New Roman" w:hAnsi="Times New Roman" w:cs="Times New Roman"/>
                <w:sz w:val="24"/>
                <w:szCs w:val="24"/>
              </w:rPr>
            </w:pPr>
            <w:r>
              <w:rPr>
                <w:rFonts w:ascii="Times New Roman" w:hAnsi="Times New Roman" w:cs="Times New Roman"/>
              </w:rPr>
              <w:t xml:space="preserve">6.产品技术要求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二、检验项目</w:t>
      </w:r>
    </w:p>
    <w:tbl>
      <w:tblPr>
        <w:tblStyle w:val="9"/>
        <w:tblW w:w="84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62"/>
        <w:gridCol w:w="1810"/>
        <w:gridCol w:w="1714"/>
        <w:gridCol w:w="1346"/>
        <w:gridCol w:w="1070"/>
        <w:gridCol w:w="695"/>
        <w:gridCol w:w="564"/>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62"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1810"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1714"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1346"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1070"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69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564"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788"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62"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w:t>
            </w:r>
          </w:p>
        </w:tc>
        <w:tc>
          <w:tcPr>
            <w:tcW w:w="1810"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输入功率</w:t>
            </w:r>
          </w:p>
        </w:tc>
        <w:tc>
          <w:tcPr>
            <w:tcW w:w="1714"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346"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4.11</w:t>
            </w:r>
          </w:p>
        </w:tc>
        <w:tc>
          <w:tcPr>
            <w:tcW w:w="1070"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69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564"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788"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62"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w:t>
            </w:r>
          </w:p>
        </w:tc>
        <w:tc>
          <w:tcPr>
            <w:tcW w:w="1810"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ME设备的保护接地、功能接地和电位均衡</w:t>
            </w:r>
          </w:p>
        </w:tc>
        <w:tc>
          <w:tcPr>
            <w:tcW w:w="1714"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346"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8.6</w:t>
            </w:r>
          </w:p>
        </w:tc>
        <w:tc>
          <w:tcPr>
            <w:tcW w:w="1070"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69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564"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788"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462"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w:t>
            </w:r>
          </w:p>
        </w:tc>
        <w:tc>
          <w:tcPr>
            <w:tcW w:w="1810"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漏电流和患者辅助电流（正常工作温度下）</w:t>
            </w:r>
          </w:p>
        </w:tc>
        <w:tc>
          <w:tcPr>
            <w:tcW w:w="1714"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346"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8.7</w:t>
            </w:r>
          </w:p>
        </w:tc>
        <w:tc>
          <w:tcPr>
            <w:tcW w:w="1070"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69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564"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788"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62"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w:t>
            </w:r>
          </w:p>
        </w:tc>
        <w:tc>
          <w:tcPr>
            <w:tcW w:w="1810"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心电图机和附件日常检验的建议，及定期检验的建议</w:t>
            </w:r>
          </w:p>
        </w:tc>
        <w:tc>
          <w:tcPr>
            <w:tcW w:w="1714"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9706.225-2021</w:t>
            </w:r>
          </w:p>
        </w:tc>
        <w:tc>
          <w:tcPr>
            <w:tcW w:w="1346"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201.7.9.2.101</w:t>
            </w:r>
            <w:r>
              <w:rPr>
                <w:rFonts w:ascii="Times New Roman" w:hAnsi="Times New Roman" w:cs="Times New Roman"/>
              </w:rPr>
              <w:br w:type="textWrapping"/>
            </w:r>
            <w:r>
              <w:rPr>
                <w:rFonts w:ascii="Times New Roman" w:hAnsi="Times New Roman" w:cs="Times New Roman"/>
              </w:rPr>
              <w:t>a)14)</w:t>
            </w:r>
          </w:p>
        </w:tc>
        <w:tc>
          <w:tcPr>
            <w:tcW w:w="1070"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69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564"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788"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62"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w:t>
            </w:r>
          </w:p>
        </w:tc>
        <w:tc>
          <w:tcPr>
            <w:tcW w:w="1810"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振幅测量要求</w:t>
            </w:r>
          </w:p>
        </w:tc>
        <w:tc>
          <w:tcPr>
            <w:tcW w:w="1714"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9706.225-2021</w:t>
            </w:r>
          </w:p>
        </w:tc>
        <w:tc>
          <w:tcPr>
            <w:tcW w:w="1346"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201.12.1.101.2</w:t>
            </w:r>
          </w:p>
        </w:tc>
        <w:tc>
          <w:tcPr>
            <w:tcW w:w="1070"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69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564"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788"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62"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6</w:t>
            </w:r>
          </w:p>
        </w:tc>
        <w:tc>
          <w:tcPr>
            <w:tcW w:w="1810"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间期测量的要求</w:t>
            </w:r>
          </w:p>
        </w:tc>
        <w:tc>
          <w:tcPr>
            <w:tcW w:w="1714"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9706.225-2021</w:t>
            </w:r>
          </w:p>
        </w:tc>
        <w:tc>
          <w:tcPr>
            <w:tcW w:w="1346"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201.12.1.101.3</w:t>
            </w:r>
          </w:p>
        </w:tc>
        <w:tc>
          <w:tcPr>
            <w:tcW w:w="1070"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69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564"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788"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462"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w:t>
            </w:r>
          </w:p>
        </w:tc>
        <w:tc>
          <w:tcPr>
            <w:tcW w:w="1810"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心电图机非正常工作的指示</w:t>
            </w:r>
          </w:p>
        </w:tc>
        <w:tc>
          <w:tcPr>
            <w:tcW w:w="1714"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9706.225-2021</w:t>
            </w:r>
          </w:p>
        </w:tc>
        <w:tc>
          <w:tcPr>
            <w:tcW w:w="1346"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201.12.4.101</w:t>
            </w:r>
          </w:p>
        </w:tc>
        <w:tc>
          <w:tcPr>
            <w:tcW w:w="1070"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69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564"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788"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8 </w:t>
            </w:r>
          </w:p>
        </w:tc>
        <w:tc>
          <w:tcPr>
            <w:tcW w:w="18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输入功率</w:t>
            </w:r>
          </w:p>
        </w:tc>
        <w:tc>
          <w:tcPr>
            <w:tcW w:w="171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34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7.1</w:t>
            </w:r>
          </w:p>
        </w:tc>
        <w:tc>
          <w:tcPr>
            <w:tcW w:w="107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6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56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7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9</w:t>
            </w:r>
          </w:p>
        </w:tc>
        <w:tc>
          <w:tcPr>
            <w:tcW w:w="18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保护接地、功能接地和电位均衡</w:t>
            </w:r>
          </w:p>
        </w:tc>
        <w:tc>
          <w:tcPr>
            <w:tcW w:w="171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34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18</w:t>
            </w:r>
          </w:p>
        </w:tc>
        <w:tc>
          <w:tcPr>
            <w:tcW w:w="107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6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56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7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10 </w:t>
            </w:r>
          </w:p>
        </w:tc>
        <w:tc>
          <w:tcPr>
            <w:tcW w:w="18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连续漏电流和患者辅助电流（正常工作温度下）</w:t>
            </w:r>
          </w:p>
        </w:tc>
        <w:tc>
          <w:tcPr>
            <w:tcW w:w="171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34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19</w:t>
            </w:r>
          </w:p>
        </w:tc>
        <w:tc>
          <w:tcPr>
            <w:tcW w:w="107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6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56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7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4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11 </w:t>
            </w:r>
          </w:p>
        </w:tc>
        <w:tc>
          <w:tcPr>
            <w:tcW w:w="18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定期校验心电图机和患者电缆的说明</w:t>
            </w:r>
          </w:p>
        </w:tc>
        <w:tc>
          <w:tcPr>
            <w:tcW w:w="171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10793-2000</w:t>
            </w:r>
          </w:p>
        </w:tc>
        <w:tc>
          <w:tcPr>
            <w:tcW w:w="134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6.8.2 aa) 10)</w:t>
            </w:r>
          </w:p>
        </w:tc>
        <w:tc>
          <w:tcPr>
            <w:tcW w:w="107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6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56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7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12</w:t>
            </w:r>
          </w:p>
        </w:tc>
        <w:tc>
          <w:tcPr>
            <w:tcW w:w="18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连续漏电流和患者辅助电流</w:t>
            </w:r>
          </w:p>
        </w:tc>
        <w:tc>
          <w:tcPr>
            <w:tcW w:w="171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10793-2000</w:t>
            </w:r>
          </w:p>
        </w:tc>
        <w:tc>
          <w:tcPr>
            <w:tcW w:w="134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19.3 a) 1)</w:t>
            </w:r>
          </w:p>
        </w:tc>
        <w:tc>
          <w:tcPr>
            <w:tcW w:w="107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6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56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7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13 </w:t>
            </w:r>
          </w:p>
        </w:tc>
        <w:tc>
          <w:tcPr>
            <w:tcW w:w="18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心电图机非正常工作的指示</w:t>
            </w:r>
          </w:p>
        </w:tc>
        <w:tc>
          <w:tcPr>
            <w:tcW w:w="171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10793-2000</w:t>
            </w:r>
          </w:p>
        </w:tc>
        <w:tc>
          <w:tcPr>
            <w:tcW w:w="134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51.103</w:t>
            </w:r>
          </w:p>
        </w:tc>
        <w:tc>
          <w:tcPr>
            <w:tcW w:w="107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6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56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7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14 </w:t>
            </w:r>
          </w:p>
        </w:tc>
        <w:tc>
          <w:tcPr>
            <w:tcW w:w="18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振幅测量的要求</w:t>
            </w:r>
          </w:p>
        </w:tc>
        <w:tc>
          <w:tcPr>
            <w:tcW w:w="171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0782-2010</w:t>
            </w:r>
          </w:p>
        </w:tc>
        <w:tc>
          <w:tcPr>
            <w:tcW w:w="134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50.101.2</w:t>
            </w:r>
          </w:p>
        </w:tc>
        <w:tc>
          <w:tcPr>
            <w:tcW w:w="107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6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56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7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4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15</w:t>
            </w:r>
          </w:p>
        </w:tc>
        <w:tc>
          <w:tcPr>
            <w:tcW w:w="18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间期测量的要求</w:t>
            </w:r>
          </w:p>
        </w:tc>
        <w:tc>
          <w:tcPr>
            <w:tcW w:w="171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0782-2010</w:t>
            </w:r>
          </w:p>
        </w:tc>
        <w:tc>
          <w:tcPr>
            <w:tcW w:w="134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50.101.3</w:t>
            </w:r>
          </w:p>
        </w:tc>
        <w:tc>
          <w:tcPr>
            <w:tcW w:w="107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6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56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7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16</w:t>
            </w:r>
          </w:p>
        </w:tc>
        <w:tc>
          <w:tcPr>
            <w:tcW w:w="18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输入动态范围</w:t>
            </w:r>
          </w:p>
        </w:tc>
        <w:tc>
          <w:tcPr>
            <w:tcW w:w="171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1139-2013；</w:t>
            </w:r>
          </w:p>
          <w:p>
            <w:pPr>
              <w:jc w:val="center"/>
              <w:rPr>
                <w:rFonts w:ascii="Times New Roman" w:hAnsi="Times New Roman" w:cs="Times New Roman"/>
              </w:rPr>
            </w:pPr>
            <w:r>
              <w:rPr>
                <w:rFonts w:ascii="Times New Roman" w:hAnsi="Times New Roman" w:cs="Times New Roman"/>
              </w:rPr>
              <w:t>产品技术要求</w:t>
            </w:r>
          </w:p>
        </w:tc>
        <w:tc>
          <w:tcPr>
            <w:tcW w:w="134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4.2.3；</w:t>
            </w:r>
          </w:p>
          <w:p>
            <w:pPr>
              <w:jc w:val="center"/>
              <w:rPr>
                <w:rFonts w:ascii="Times New Roman" w:hAnsi="Times New Roman" w:cs="Times New Roman"/>
              </w:rPr>
            </w:pPr>
            <w:r>
              <w:rPr>
                <w:rFonts w:ascii="Times New Roman" w:hAnsi="Times New Roman" w:cs="Times New Roman"/>
              </w:rPr>
              <w:t>/</w:t>
            </w:r>
          </w:p>
        </w:tc>
        <w:tc>
          <w:tcPr>
            <w:tcW w:w="107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6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56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7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17 </w:t>
            </w:r>
          </w:p>
        </w:tc>
        <w:tc>
          <w:tcPr>
            <w:tcW w:w="18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增益设置和准确度</w:t>
            </w:r>
          </w:p>
        </w:tc>
        <w:tc>
          <w:tcPr>
            <w:tcW w:w="171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1139-2013；</w:t>
            </w:r>
          </w:p>
          <w:p>
            <w:pPr>
              <w:jc w:val="center"/>
              <w:rPr>
                <w:rFonts w:ascii="Times New Roman" w:hAnsi="Times New Roman" w:cs="Times New Roman"/>
              </w:rPr>
            </w:pPr>
            <w:r>
              <w:rPr>
                <w:rFonts w:ascii="Times New Roman" w:hAnsi="Times New Roman" w:cs="Times New Roman"/>
              </w:rPr>
              <w:t>产品技术要求</w:t>
            </w:r>
          </w:p>
        </w:tc>
        <w:tc>
          <w:tcPr>
            <w:tcW w:w="134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4.2.4.1；</w:t>
            </w:r>
          </w:p>
          <w:p>
            <w:pPr>
              <w:jc w:val="center"/>
              <w:rPr>
                <w:rFonts w:ascii="Times New Roman" w:hAnsi="Times New Roman" w:cs="Times New Roman"/>
              </w:rPr>
            </w:pPr>
            <w:r>
              <w:rPr>
                <w:rFonts w:ascii="Times New Roman" w:hAnsi="Times New Roman" w:cs="Times New Roman"/>
              </w:rPr>
              <w:t>/</w:t>
            </w:r>
          </w:p>
        </w:tc>
        <w:tc>
          <w:tcPr>
            <w:tcW w:w="107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6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56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7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18 </w:t>
            </w:r>
          </w:p>
        </w:tc>
        <w:tc>
          <w:tcPr>
            <w:tcW w:w="18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频率和脉冲响应</w:t>
            </w:r>
          </w:p>
        </w:tc>
        <w:tc>
          <w:tcPr>
            <w:tcW w:w="171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1139-2013；</w:t>
            </w:r>
          </w:p>
          <w:p>
            <w:pPr>
              <w:jc w:val="center"/>
              <w:rPr>
                <w:rFonts w:ascii="Times New Roman" w:hAnsi="Times New Roman" w:cs="Times New Roman"/>
              </w:rPr>
            </w:pPr>
            <w:r>
              <w:rPr>
                <w:rFonts w:ascii="Times New Roman" w:hAnsi="Times New Roman" w:cs="Times New Roman"/>
              </w:rPr>
              <w:t>产品技术要求</w:t>
            </w:r>
          </w:p>
        </w:tc>
        <w:tc>
          <w:tcPr>
            <w:tcW w:w="134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4.2.7.2</w:t>
            </w:r>
          </w:p>
          <w:p>
            <w:pPr>
              <w:jc w:val="center"/>
              <w:rPr>
                <w:rFonts w:ascii="Times New Roman" w:hAnsi="Times New Roman" w:cs="Times New Roman"/>
              </w:rPr>
            </w:pPr>
            <w:r>
              <w:rPr>
                <w:rFonts w:ascii="Times New Roman" w:hAnsi="Times New Roman" w:cs="Times New Roman"/>
              </w:rPr>
              <w:t>/</w:t>
            </w:r>
          </w:p>
        </w:tc>
        <w:tc>
          <w:tcPr>
            <w:tcW w:w="107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6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56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7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4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19</w:t>
            </w:r>
          </w:p>
        </w:tc>
        <w:tc>
          <w:tcPr>
            <w:tcW w:w="18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电缆、电路和输出显示噪声</w:t>
            </w:r>
          </w:p>
        </w:tc>
        <w:tc>
          <w:tcPr>
            <w:tcW w:w="171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1139-2013；</w:t>
            </w:r>
          </w:p>
          <w:p>
            <w:pPr>
              <w:jc w:val="center"/>
              <w:rPr>
                <w:rFonts w:ascii="Times New Roman" w:hAnsi="Times New Roman" w:cs="Times New Roman"/>
              </w:rPr>
            </w:pPr>
            <w:r>
              <w:rPr>
                <w:rFonts w:ascii="Times New Roman" w:hAnsi="Times New Roman" w:cs="Times New Roman"/>
              </w:rPr>
              <w:t>产品技术要求</w:t>
            </w:r>
          </w:p>
        </w:tc>
        <w:tc>
          <w:tcPr>
            <w:tcW w:w="1346" w:type="dxa"/>
            <w:shd w:val="clear" w:color="auto" w:fill="FFFFFF"/>
            <w:tcMar>
              <w:top w:w="0" w:type="dxa"/>
              <w:left w:w="108" w:type="dxa"/>
              <w:bottom w:w="0" w:type="dxa"/>
              <w:right w:w="108" w:type="dxa"/>
            </w:tcMar>
            <w:vAlign w:val="center"/>
          </w:tcPr>
          <w:p>
            <w:pPr>
              <w:jc w:val="center"/>
              <w:rPr>
                <w:rStyle w:val="14"/>
                <w:rFonts w:ascii="Times New Roman" w:hAnsi="Times New Roman" w:cs="Times New Roman"/>
              </w:rPr>
            </w:pPr>
            <w:r>
              <w:rPr>
                <w:rFonts w:ascii="Times New Roman" w:hAnsi="Times New Roman" w:cs="Times New Roman"/>
              </w:rPr>
              <w:t>4.2.12.1；</w:t>
            </w:r>
          </w:p>
          <w:p>
            <w:pPr>
              <w:jc w:val="center"/>
              <w:rPr>
                <w:rFonts w:ascii="Times New Roman" w:hAnsi="Times New Roman" w:cs="Times New Roman"/>
              </w:rPr>
            </w:pPr>
            <w:r>
              <w:rPr>
                <w:rStyle w:val="14"/>
                <w:rFonts w:ascii="Times New Roman" w:hAnsi="Times New Roman" w:cs="Times New Roman"/>
              </w:rPr>
              <w:t>/</w:t>
            </w:r>
          </w:p>
        </w:tc>
        <w:tc>
          <w:tcPr>
            <w:tcW w:w="107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6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56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7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20</w:t>
            </w:r>
          </w:p>
        </w:tc>
        <w:tc>
          <w:tcPr>
            <w:tcW w:w="18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除颤防护</w:t>
            </w:r>
          </w:p>
        </w:tc>
        <w:tc>
          <w:tcPr>
            <w:tcW w:w="171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9706.225-2021</w:t>
            </w:r>
          </w:p>
        </w:tc>
        <w:tc>
          <w:tcPr>
            <w:tcW w:w="134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201.8.5.5.1</w:t>
            </w:r>
          </w:p>
        </w:tc>
        <w:tc>
          <w:tcPr>
            <w:tcW w:w="107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6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否</w:t>
            </w:r>
          </w:p>
        </w:tc>
        <w:tc>
          <w:tcPr>
            <w:tcW w:w="56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不允许复检</w:t>
            </w:r>
          </w:p>
        </w:tc>
        <w:tc>
          <w:tcPr>
            <w:tcW w:w="7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21</w:t>
            </w:r>
          </w:p>
        </w:tc>
        <w:tc>
          <w:tcPr>
            <w:tcW w:w="18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所有心电图机均必须具备对除颤效应防护的功能</w:t>
            </w:r>
          </w:p>
        </w:tc>
        <w:tc>
          <w:tcPr>
            <w:tcW w:w="171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10793-2000</w:t>
            </w:r>
          </w:p>
        </w:tc>
        <w:tc>
          <w:tcPr>
            <w:tcW w:w="134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51.101.1</w:t>
            </w:r>
          </w:p>
        </w:tc>
        <w:tc>
          <w:tcPr>
            <w:tcW w:w="107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6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否</w:t>
            </w:r>
          </w:p>
        </w:tc>
        <w:tc>
          <w:tcPr>
            <w:tcW w:w="56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不允许复检</w:t>
            </w:r>
          </w:p>
        </w:tc>
        <w:tc>
          <w:tcPr>
            <w:tcW w:w="7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22</w:t>
            </w:r>
          </w:p>
        </w:tc>
        <w:tc>
          <w:tcPr>
            <w:tcW w:w="18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除颤后心电图机电极极化的恢复时间</w:t>
            </w:r>
          </w:p>
        </w:tc>
        <w:tc>
          <w:tcPr>
            <w:tcW w:w="171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10793-2000</w:t>
            </w:r>
          </w:p>
        </w:tc>
        <w:tc>
          <w:tcPr>
            <w:tcW w:w="134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51.102</w:t>
            </w:r>
          </w:p>
        </w:tc>
        <w:tc>
          <w:tcPr>
            <w:tcW w:w="107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6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否</w:t>
            </w:r>
          </w:p>
        </w:tc>
        <w:tc>
          <w:tcPr>
            <w:tcW w:w="56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不允许复检</w:t>
            </w:r>
          </w:p>
        </w:tc>
        <w:tc>
          <w:tcPr>
            <w:tcW w:w="7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jc w:val="left"/>
              <w:rPr>
                <w:rFonts w:ascii="Times New Roman" w:hAnsi="Times New Roman" w:cs="Times New Roman"/>
                <w:sz w:val="24"/>
                <w:szCs w:val="24"/>
              </w:rPr>
            </w:pPr>
            <w:r>
              <w:rPr>
                <w:rFonts w:ascii="Times New Roman" w:hAnsi="Times New Roman" w:cs="Times New Roman"/>
              </w:rPr>
              <w:t>1.表中任意一项判定不合格，本次抽检综合结论为不合格。</w:t>
            </w:r>
            <w:r>
              <w:rPr>
                <w:rFonts w:ascii="Times New Roman" w:hAnsi="Times New Roman" w:cs="Times New Roman"/>
              </w:rPr>
              <w:br w:type="textWrapping"/>
            </w:r>
            <w:r>
              <w:rPr>
                <w:rFonts w:ascii="Times New Roman" w:hAnsi="Times New Roman" w:cs="Times New Roman"/>
              </w:rPr>
              <w:t>2.样品在正常检验过程中不能正常使用，本次抽检综合结论为不合格。</w:t>
            </w:r>
            <w:r>
              <w:rPr>
                <w:rFonts w:ascii="Times New Roman" w:hAnsi="Times New Roman" w:cs="Times New Roman"/>
              </w:rPr>
              <w:br w:type="textWrapping"/>
            </w:r>
            <w:r>
              <w:rPr>
                <w:rFonts w:ascii="Times New Roman" w:hAnsi="Times New Roman" w:cs="Times New Roman"/>
              </w:rPr>
              <w:t>3.以本方案中项目名称出具检验报告。</w:t>
            </w:r>
            <w:r>
              <w:rPr>
                <w:rFonts w:ascii="Times New Roman" w:hAnsi="Times New Roman" w:cs="Times New Roman"/>
              </w:rPr>
              <w:br w:type="textWrapping"/>
            </w:r>
            <w:r>
              <w:rPr>
                <w:rFonts w:ascii="Times New Roman" w:hAnsi="Times New Roman" w:cs="Times New Roman"/>
              </w:rPr>
              <w:t>4.所列检验项目中涉及推荐性要求的不包含在本检验方案中。</w:t>
            </w:r>
            <w:r>
              <w:rPr>
                <w:rFonts w:ascii="Times New Roman" w:hAnsi="Times New Roman" w:cs="Times New Roman"/>
                <w:sz w:val="24"/>
                <w:szCs w:val="24"/>
              </w:rPr>
              <w:t xml:space="preserve"> </w:t>
            </w:r>
          </w:p>
          <w:p>
            <w:pPr>
              <w:jc w:val="left"/>
              <w:rPr>
                <w:rFonts w:ascii="Times New Roman" w:hAnsi="Times New Roman" w:cs="Times New Roman"/>
                <w:sz w:val="24"/>
                <w:szCs w:val="24"/>
              </w:rPr>
            </w:pPr>
            <w:r>
              <w:rPr>
                <w:rFonts w:ascii="Times New Roman" w:hAnsi="Times New Roman" w:cs="Times New Roman"/>
              </w:rPr>
              <w:t>5.如按照GB 9706.1-2020、GB 9706.225-2021及YY 1139-2013进行检验，若序号1～7或16～19项目出现不合格，则不进行序号20项目检验，若序号20项目检验中样品未通过测试，则该项及其他项目均不予复检；如按照GB 9706.1-2007、GB 10793-2000、YY 0782-2010及YY 1139-2013进行检验，若序号8～19项目出现不合格，则不进行序号21与22项目检验，若序号21项目检验中样品未通过测试，则该项及其他项目均不予复检并不进行序号22项目检验，若序号22项目检验中样品未通过测试，则该项及其他项目均不予复检。</w:t>
            </w:r>
            <w:r>
              <w:rPr>
                <w:rFonts w:ascii="Times New Roman" w:hAnsi="Times New Roman" w:cs="Times New Roman"/>
                <w:sz w:val="24"/>
                <w:szCs w:val="24"/>
              </w:rPr>
              <w:t xml:space="preserve">  </w:t>
            </w:r>
          </w:p>
        </w:tc>
      </w:tr>
    </w:tbl>
    <w:p>
      <w:pPr>
        <w:pStyle w:val="17"/>
        <w:jc w:val="center"/>
        <w:rPr>
          <w:rFonts w:ascii="Times New Roman" w:hAnsi="Times New Roman" w:cs="Times New Roman"/>
          <w:sz w:val="28"/>
          <w:szCs w:val="28"/>
        </w:rPr>
      </w:pPr>
    </w:p>
    <w:p>
      <w:pPr>
        <w:pStyle w:val="17"/>
        <w:jc w:val="center"/>
        <w:rPr>
          <w:rFonts w:ascii="Times New Roman" w:hAnsi="Times New Roman" w:cs="Times New Roman"/>
        </w:rPr>
      </w:pPr>
      <w:r>
        <w:rPr>
          <w:rFonts w:ascii="Times New Roman" w:hAnsi="Times New Roman" w:cs="Times New Roman"/>
          <w:sz w:val="28"/>
          <w:szCs w:val="28"/>
        </w:rPr>
        <w:t>10100.医用脉搏血氧仪</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cantSplit/>
          <w:tblCellSpacing w:w="0" w:type="dxa"/>
        </w:trPr>
        <w:tc>
          <w:tcPr>
            <w:tcW w:w="8730" w:type="dxa"/>
            <w:vAlign w:val="center"/>
          </w:tcPr>
          <w:p>
            <w:pPr>
              <w:wordWrap w:val="0"/>
              <w:jc w:val="left"/>
              <w:rPr>
                <w:rFonts w:ascii="Times New Roman" w:hAnsi="Times New Roman" w:cs="Times New Roman"/>
              </w:rPr>
            </w:pPr>
            <w:r>
              <w:rPr>
                <w:rFonts w:ascii="Times New Roman" w:hAnsi="Times New Roman" w:cs="Times New Roman"/>
              </w:rPr>
              <w:t>1.GB 9706.1-2020《医用电气设备 第1部分：基本安全和基本性能的通用要求》或GB 9706.1-2007《医用电气设备 第1部分：安全通用要求》</w:t>
            </w:r>
          </w:p>
          <w:p>
            <w:pPr>
              <w:wordWrap w:val="0"/>
              <w:jc w:val="left"/>
              <w:rPr>
                <w:rFonts w:ascii="Times New Roman" w:hAnsi="Times New Roman" w:cs="Times New Roman"/>
                <w:sz w:val="24"/>
                <w:szCs w:val="24"/>
              </w:rPr>
            </w:pPr>
            <w:r>
              <w:rPr>
                <w:rFonts w:ascii="Times New Roman" w:hAnsi="Times New Roman" w:cs="Times New Roman"/>
              </w:rPr>
              <w:t>2.YY 0784-2010《医用电气设备 医用脉搏血氧仪设备基本安全和主要性能专用要求》</w:t>
            </w:r>
            <w:r>
              <w:rPr>
                <w:rFonts w:ascii="Times New Roman" w:hAnsi="Times New Roman" w:cs="Times New Roman"/>
              </w:rPr>
              <w:br w:type="textWrapping"/>
            </w:r>
            <w:r>
              <w:rPr>
                <w:rFonts w:ascii="Times New Roman" w:hAnsi="Times New Roman" w:cs="Times New Roman"/>
              </w:rPr>
              <w:t>3.产品技术要求</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二、检验项目</w:t>
      </w:r>
    </w:p>
    <w:tbl>
      <w:tblPr>
        <w:tblStyle w:val="9"/>
        <w:tblW w:w="7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2"/>
        <w:gridCol w:w="1257"/>
        <w:gridCol w:w="1274"/>
        <w:gridCol w:w="849"/>
        <w:gridCol w:w="679"/>
        <w:gridCol w:w="595"/>
        <w:gridCol w:w="1021"/>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62"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1257"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1274"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849"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679"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59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1021"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1310"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w:t>
            </w:r>
          </w:p>
        </w:tc>
        <w:tc>
          <w:tcPr>
            <w:tcW w:w="125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控制器和仪表的标记</w:t>
            </w:r>
          </w:p>
        </w:tc>
        <w:tc>
          <w:tcPr>
            <w:tcW w:w="127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84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7.4</w:t>
            </w:r>
          </w:p>
        </w:tc>
        <w:tc>
          <w:tcPr>
            <w:tcW w:w="67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2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3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标记耐久性不予复检；</w:t>
            </w:r>
            <w:r>
              <w:rPr>
                <w:rFonts w:ascii="Times New Roman" w:hAnsi="Times New Roman" w:cs="Times New Roman"/>
              </w:rPr>
              <w:br w:type="textWrapping"/>
            </w: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 </w:t>
            </w:r>
          </w:p>
        </w:tc>
        <w:tc>
          <w:tcPr>
            <w:tcW w:w="125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指示灯和控制器</w:t>
            </w:r>
          </w:p>
        </w:tc>
        <w:tc>
          <w:tcPr>
            <w:tcW w:w="127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84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7.8</w:t>
            </w:r>
          </w:p>
        </w:tc>
        <w:tc>
          <w:tcPr>
            <w:tcW w:w="67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2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3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w:t>
            </w:r>
          </w:p>
        </w:tc>
        <w:tc>
          <w:tcPr>
            <w:tcW w:w="125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漏电流和患者辅助电流</w:t>
            </w:r>
          </w:p>
        </w:tc>
        <w:tc>
          <w:tcPr>
            <w:tcW w:w="127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84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8.7</w:t>
            </w:r>
          </w:p>
        </w:tc>
        <w:tc>
          <w:tcPr>
            <w:tcW w:w="67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2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3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4 </w:t>
            </w:r>
          </w:p>
        </w:tc>
        <w:tc>
          <w:tcPr>
            <w:tcW w:w="125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不稳定性的危险（源）</w:t>
            </w:r>
          </w:p>
        </w:tc>
        <w:tc>
          <w:tcPr>
            <w:tcW w:w="127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84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9.4</w:t>
            </w:r>
          </w:p>
        </w:tc>
        <w:tc>
          <w:tcPr>
            <w:tcW w:w="67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2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3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w:t>
            </w:r>
          </w:p>
        </w:tc>
        <w:tc>
          <w:tcPr>
            <w:tcW w:w="125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脉率准确度</w:t>
            </w:r>
          </w:p>
        </w:tc>
        <w:tc>
          <w:tcPr>
            <w:tcW w:w="127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0784-2010</w:t>
            </w:r>
          </w:p>
        </w:tc>
        <w:tc>
          <w:tcPr>
            <w:tcW w:w="84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50.104</w:t>
            </w:r>
          </w:p>
        </w:tc>
        <w:tc>
          <w:tcPr>
            <w:tcW w:w="67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2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3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6</w:t>
            </w:r>
          </w:p>
        </w:tc>
        <w:tc>
          <w:tcPr>
            <w:tcW w:w="125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数据更新周期</w:t>
            </w:r>
          </w:p>
        </w:tc>
        <w:tc>
          <w:tcPr>
            <w:tcW w:w="127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0784-2010</w:t>
            </w:r>
          </w:p>
        </w:tc>
        <w:tc>
          <w:tcPr>
            <w:tcW w:w="84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51.101</w:t>
            </w:r>
          </w:p>
        </w:tc>
        <w:tc>
          <w:tcPr>
            <w:tcW w:w="67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2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3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w:t>
            </w:r>
          </w:p>
        </w:tc>
        <w:tc>
          <w:tcPr>
            <w:tcW w:w="125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信号不完整性</w:t>
            </w:r>
          </w:p>
        </w:tc>
        <w:tc>
          <w:tcPr>
            <w:tcW w:w="127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0784-2010</w:t>
            </w:r>
          </w:p>
        </w:tc>
        <w:tc>
          <w:tcPr>
            <w:tcW w:w="84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67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2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3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w:t>
            </w:r>
          </w:p>
        </w:tc>
        <w:tc>
          <w:tcPr>
            <w:tcW w:w="125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优先级配置</w:t>
            </w:r>
          </w:p>
        </w:tc>
        <w:tc>
          <w:tcPr>
            <w:tcW w:w="127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0784-2010</w:t>
            </w:r>
          </w:p>
        </w:tc>
        <w:tc>
          <w:tcPr>
            <w:tcW w:w="84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201.1.2</w:t>
            </w:r>
          </w:p>
        </w:tc>
        <w:tc>
          <w:tcPr>
            <w:tcW w:w="67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2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3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9</w:t>
            </w:r>
          </w:p>
        </w:tc>
        <w:tc>
          <w:tcPr>
            <w:tcW w:w="125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控制器和仪表的标记</w:t>
            </w:r>
          </w:p>
        </w:tc>
        <w:tc>
          <w:tcPr>
            <w:tcW w:w="127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84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6.3</w:t>
            </w:r>
          </w:p>
        </w:tc>
        <w:tc>
          <w:tcPr>
            <w:tcW w:w="67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2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3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标记耐久性不予复检，</w:t>
            </w:r>
            <w:r>
              <w:rPr>
                <w:rFonts w:ascii="Times New Roman" w:hAnsi="Times New Roman" w:cs="Times New Roman"/>
              </w:rPr>
              <w:br w:type="textWrapping"/>
            </w: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w:t>
            </w:r>
          </w:p>
        </w:tc>
        <w:tc>
          <w:tcPr>
            <w:tcW w:w="125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指示灯的颜色</w:t>
            </w:r>
          </w:p>
        </w:tc>
        <w:tc>
          <w:tcPr>
            <w:tcW w:w="127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84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6.7a)</w:t>
            </w:r>
          </w:p>
        </w:tc>
        <w:tc>
          <w:tcPr>
            <w:tcW w:w="67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2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3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11</w:t>
            </w:r>
          </w:p>
        </w:tc>
        <w:tc>
          <w:tcPr>
            <w:tcW w:w="125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不带灯按钮的颜色</w:t>
            </w:r>
          </w:p>
        </w:tc>
        <w:tc>
          <w:tcPr>
            <w:tcW w:w="127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84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6.7b)</w:t>
            </w:r>
          </w:p>
        </w:tc>
        <w:tc>
          <w:tcPr>
            <w:tcW w:w="67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2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3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12</w:t>
            </w:r>
          </w:p>
        </w:tc>
        <w:tc>
          <w:tcPr>
            <w:tcW w:w="125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正常工作温度下的连续漏电流和患者辅助电流</w:t>
            </w:r>
          </w:p>
        </w:tc>
        <w:tc>
          <w:tcPr>
            <w:tcW w:w="127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84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19</w:t>
            </w:r>
          </w:p>
        </w:tc>
        <w:tc>
          <w:tcPr>
            <w:tcW w:w="67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2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3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13</w:t>
            </w:r>
          </w:p>
        </w:tc>
        <w:tc>
          <w:tcPr>
            <w:tcW w:w="125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正常使用时的稳定性</w:t>
            </w:r>
          </w:p>
        </w:tc>
        <w:tc>
          <w:tcPr>
            <w:tcW w:w="127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84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24</w:t>
            </w:r>
          </w:p>
        </w:tc>
        <w:tc>
          <w:tcPr>
            <w:tcW w:w="67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2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3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1.表中任意一项判定不合格，本次抽检综合结论为不合格。</w:t>
            </w:r>
            <w:r>
              <w:rPr>
                <w:rFonts w:ascii="Times New Roman" w:hAnsi="Times New Roman" w:cs="Times New Roman"/>
              </w:rPr>
              <w:br w:type="textWrapping"/>
            </w:r>
            <w:r>
              <w:rPr>
                <w:rFonts w:ascii="Times New Roman" w:hAnsi="Times New Roman" w:cs="Times New Roman"/>
              </w:rPr>
              <w:t>2.样品在正常检验过程中不能正常使用，本次抽检综合结论为不合格。</w:t>
            </w:r>
            <w:r>
              <w:rPr>
                <w:rFonts w:ascii="Times New Roman" w:hAnsi="Times New Roman" w:cs="Times New Roman"/>
              </w:rPr>
              <w:br w:type="textWrapping"/>
            </w:r>
            <w:r>
              <w:rPr>
                <w:rFonts w:ascii="Times New Roman" w:hAnsi="Times New Roman" w:cs="Times New Roman"/>
              </w:rPr>
              <w:t>3.以本方案中项目名称出具检验报告。</w:t>
            </w:r>
            <w:r>
              <w:rPr>
                <w:rFonts w:ascii="Times New Roman" w:hAnsi="Times New Roman" w:cs="Times New Roman"/>
              </w:rPr>
              <w:br w:type="textWrapping"/>
            </w:r>
            <w:r>
              <w:rPr>
                <w:rFonts w:ascii="Times New Roman" w:hAnsi="Times New Roman" w:cs="Times New Roman"/>
              </w:rPr>
              <w:t>4.所列检验项目中涉及推荐性要求的不包含在本检验方案中。</w:t>
            </w:r>
            <w:r>
              <w:rPr>
                <w:rFonts w:ascii="Times New Roman" w:hAnsi="Times New Roman" w:cs="Times New Roman"/>
                <w:sz w:val="24"/>
                <w:szCs w:val="24"/>
              </w:rPr>
              <w:t xml:space="preserve"> </w:t>
            </w:r>
          </w:p>
        </w:tc>
      </w:tr>
    </w:tbl>
    <w:p>
      <w:pPr>
        <w:pStyle w:val="17"/>
        <w:jc w:val="center"/>
        <w:rPr>
          <w:rFonts w:ascii="Times New Roman" w:hAnsi="Times New Roman" w:cs="Times New Roman"/>
          <w:sz w:val="28"/>
          <w:szCs w:val="28"/>
        </w:rPr>
      </w:pPr>
    </w:p>
    <w:p>
      <w:pPr>
        <w:pStyle w:val="17"/>
        <w:jc w:val="center"/>
        <w:rPr>
          <w:rFonts w:ascii="Times New Roman" w:hAnsi="Times New Roman" w:cs="Times New Roman"/>
        </w:rPr>
      </w:pPr>
      <w:r>
        <w:rPr>
          <w:rFonts w:ascii="Times New Roman" w:hAnsi="Times New Roman" w:cs="Times New Roman"/>
          <w:sz w:val="28"/>
          <w:szCs w:val="28"/>
        </w:rPr>
        <w:t xml:space="preserve">30010.尿素测定试剂盒 </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产品技术要求</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二、检验项目</w:t>
      </w:r>
    </w:p>
    <w:tbl>
      <w:tblPr>
        <w:tblStyle w:val="9"/>
        <w:tblW w:w="7896" w:type="dxa"/>
        <w:jc w:val="center"/>
        <w:tblLayout w:type="fixed"/>
        <w:tblCellMar>
          <w:top w:w="0" w:type="dxa"/>
          <w:left w:w="0" w:type="dxa"/>
          <w:bottom w:w="0" w:type="dxa"/>
          <w:right w:w="0" w:type="dxa"/>
        </w:tblCellMar>
      </w:tblPr>
      <w:tblGrid>
        <w:gridCol w:w="675"/>
        <w:gridCol w:w="1175"/>
        <w:gridCol w:w="1365"/>
        <w:gridCol w:w="675"/>
        <w:gridCol w:w="985"/>
        <w:gridCol w:w="1365"/>
        <w:gridCol w:w="1050"/>
        <w:gridCol w:w="606"/>
      </w:tblGrid>
      <w:tr>
        <w:tblPrEx>
          <w:tblCellMar>
            <w:top w:w="0" w:type="dxa"/>
            <w:left w:w="0" w:type="dxa"/>
            <w:bottom w:w="0" w:type="dxa"/>
            <w:right w:w="0" w:type="dxa"/>
          </w:tblCellMar>
        </w:tblPrEx>
        <w:trPr>
          <w:cantSplit/>
          <w:trHeight w:val="340" w:hRule="atLeast"/>
          <w:jc w:val="center"/>
        </w:trPr>
        <w:tc>
          <w:tcPr>
            <w:tcW w:w="67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11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136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98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136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10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blPrEx>
          <w:tblCellMar>
            <w:top w:w="0" w:type="dxa"/>
            <w:left w:w="0" w:type="dxa"/>
            <w:bottom w:w="0" w:type="dxa"/>
            <w:right w:w="0" w:type="dxa"/>
          </w:tblCellMar>
        </w:tblPrEx>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 </w:t>
            </w:r>
          </w:p>
        </w:tc>
        <w:tc>
          <w:tcPr>
            <w:tcW w:w="11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线性范围</w:t>
            </w:r>
          </w:p>
        </w:tc>
        <w:tc>
          <w:tcPr>
            <w:tcW w:w="13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3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60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p>
        </w:tc>
      </w:tr>
      <w:tr>
        <w:tblPrEx>
          <w:tblCellMar>
            <w:top w:w="0" w:type="dxa"/>
            <w:left w:w="0" w:type="dxa"/>
            <w:bottom w:w="0" w:type="dxa"/>
            <w:right w:w="0" w:type="dxa"/>
          </w:tblCellMar>
        </w:tblPrEx>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 </w:t>
            </w:r>
          </w:p>
        </w:tc>
        <w:tc>
          <w:tcPr>
            <w:tcW w:w="11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准确度</w:t>
            </w:r>
          </w:p>
        </w:tc>
        <w:tc>
          <w:tcPr>
            <w:tcW w:w="13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3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60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p>
        </w:tc>
      </w:tr>
      <w:tr>
        <w:tblPrEx>
          <w:tblCellMar>
            <w:top w:w="0" w:type="dxa"/>
            <w:left w:w="0" w:type="dxa"/>
            <w:bottom w:w="0" w:type="dxa"/>
            <w:right w:w="0" w:type="dxa"/>
          </w:tblCellMar>
        </w:tblPrEx>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3 </w:t>
            </w:r>
          </w:p>
        </w:tc>
        <w:tc>
          <w:tcPr>
            <w:tcW w:w="11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批内精密度</w:t>
            </w:r>
          </w:p>
        </w:tc>
        <w:tc>
          <w:tcPr>
            <w:tcW w:w="13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3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60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1.表中任意一项判定不合格，本次抽检综合结论为不合格。</w:t>
            </w:r>
            <w:r>
              <w:rPr>
                <w:rFonts w:ascii="Times New Roman" w:hAnsi="Times New Roman" w:cs="Times New Roman"/>
              </w:rPr>
              <w:br w:type="textWrapping"/>
            </w:r>
            <w:r>
              <w:rPr>
                <w:rFonts w:ascii="Times New Roman" w:hAnsi="Times New Roman" w:cs="Times New Roman"/>
              </w:rPr>
              <w:t xml:space="preserve">2.样品在正常检验过程中不能正常使用，本次抽检综合结论为不合格。 </w:t>
            </w:r>
            <w:r>
              <w:rPr>
                <w:rFonts w:ascii="Times New Roman" w:hAnsi="Times New Roman" w:cs="Times New Roman"/>
              </w:rPr>
              <w:br w:type="textWrapping"/>
            </w:r>
            <w:r>
              <w:rPr>
                <w:rFonts w:ascii="Times New Roman" w:hAnsi="Times New Roman" w:cs="Times New Roman"/>
              </w:rPr>
              <w:t>3.适用的检验项目以产品技术要求中的规定为判定依据。以本方案中项目名称出具检验报告。</w:t>
            </w:r>
            <w:r>
              <w:rPr>
                <w:rFonts w:ascii="Times New Roman" w:hAnsi="Times New Roman" w:cs="Times New Roman"/>
              </w:rPr>
              <w:br w:type="textWrapping"/>
            </w:r>
            <w:r>
              <w:rPr>
                <w:rFonts w:ascii="Times New Roman" w:hAnsi="Times New Roman" w:cs="Times New Roman"/>
              </w:rPr>
              <w:t>4.所列检验项目中涉及推荐性要求的不包含在本检验方案中。</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pStyle w:val="17"/>
        <w:jc w:val="center"/>
        <w:rPr>
          <w:rFonts w:ascii="Times New Roman" w:hAnsi="Times New Roman" w:cs="Times New Roman"/>
        </w:rPr>
      </w:pPr>
      <w:r>
        <w:rPr>
          <w:rFonts w:ascii="Times New Roman" w:hAnsi="Times New Roman" w:cs="Times New Roman"/>
          <w:sz w:val="28"/>
          <w:szCs w:val="28"/>
        </w:rPr>
        <w:t>30020.人类免疫缺陷病毒抗体检测试剂盒（免疫层析法）</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产品技术要求</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p>
    <w:p>
      <w:pPr>
        <w:ind w:firstLine="400"/>
        <w:rPr>
          <w:rFonts w:ascii="Times New Roman" w:hAnsi="Times New Roman" w:cs="Times New Roman"/>
        </w:rPr>
      </w:pPr>
      <w:r>
        <w:rPr>
          <w:rFonts w:ascii="Times New Roman" w:hAnsi="Times New Roman" w:eastAsia="黑体" w:cs="Times New Roman"/>
        </w:rPr>
        <w:t>二、检验项目</w:t>
      </w:r>
    </w:p>
    <w:tbl>
      <w:tblPr>
        <w:tblStyle w:val="9"/>
        <w:tblW w:w="78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3"/>
        <w:gridCol w:w="1753"/>
        <w:gridCol w:w="1159"/>
        <w:gridCol w:w="675"/>
        <w:gridCol w:w="862"/>
        <w:gridCol w:w="1159"/>
        <w:gridCol w:w="1050"/>
        <w:gridCol w:w="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3"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1753"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1159"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67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862"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1159"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1050"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56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 </w:t>
            </w:r>
          </w:p>
        </w:tc>
        <w:tc>
          <w:tcPr>
            <w:tcW w:w="175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抗体阴性参考品符合率</w:t>
            </w:r>
          </w:p>
        </w:tc>
        <w:tc>
          <w:tcPr>
            <w:tcW w:w="115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8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15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6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 </w:t>
            </w:r>
          </w:p>
        </w:tc>
        <w:tc>
          <w:tcPr>
            <w:tcW w:w="175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抗体阳性参考品符合率</w:t>
            </w:r>
          </w:p>
        </w:tc>
        <w:tc>
          <w:tcPr>
            <w:tcW w:w="115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8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15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6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3 </w:t>
            </w:r>
          </w:p>
        </w:tc>
        <w:tc>
          <w:tcPr>
            <w:tcW w:w="175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最低检出限</w:t>
            </w:r>
          </w:p>
        </w:tc>
        <w:tc>
          <w:tcPr>
            <w:tcW w:w="115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8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15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6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4 </w:t>
            </w:r>
          </w:p>
        </w:tc>
        <w:tc>
          <w:tcPr>
            <w:tcW w:w="175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重复性</w:t>
            </w:r>
          </w:p>
        </w:tc>
        <w:tc>
          <w:tcPr>
            <w:tcW w:w="115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8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15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6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1.表中任意一项判定不合格，本次抽检综合结论为不合格。</w:t>
            </w:r>
            <w:r>
              <w:rPr>
                <w:rFonts w:ascii="Times New Roman" w:hAnsi="Times New Roman" w:cs="Times New Roman"/>
              </w:rPr>
              <w:br w:type="textWrapping"/>
            </w:r>
            <w:r>
              <w:rPr>
                <w:rFonts w:ascii="Times New Roman" w:hAnsi="Times New Roman" w:cs="Times New Roman"/>
              </w:rPr>
              <w:t>2.样品在正常检验过程中不能正常使用，本次抽检综合结论为不合格。</w:t>
            </w:r>
            <w:r>
              <w:rPr>
                <w:rFonts w:ascii="Times New Roman" w:hAnsi="Times New Roman" w:cs="Times New Roman"/>
              </w:rPr>
              <w:br w:type="textWrapping"/>
            </w:r>
            <w:r>
              <w:rPr>
                <w:rFonts w:ascii="Times New Roman" w:hAnsi="Times New Roman" w:cs="Times New Roman"/>
              </w:rPr>
              <w:t>3.适用的检验项目以产品技术要求中的规定为判定依据。以本方案中项目名称出具检验报告。</w:t>
            </w:r>
            <w:r>
              <w:rPr>
                <w:rFonts w:ascii="Times New Roman" w:hAnsi="Times New Roman" w:cs="Times New Roman"/>
              </w:rPr>
              <w:br w:type="textWrapping"/>
            </w:r>
            <w:r>
              <w:rPr>
                <w:rFonts w:ascii="Times New Roman" w:hAnsi="Times New Roman" w:cs="Times New Roman"/>
              </w:rPr>
              <w:t>4.所列检验项目中涉及推荐性要求的不包含在本检验方案中。</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pStyle w:val="17"/>
        <w:jc w:val="center"/>
        <w:rPr>
          <w:rFonts w:ascii="Times New Roman" w:hAnsi="Times New Roman" w:cs="Times New Roman"/>
        </w:rPr>
      </w:pPr>
      <w:r>
        <w:rPr>
          <w:rFonts w:ascii="Times New Roman" w:hAnsi="Times New Roman" w:cs="Times New Roman"/>
          <w:sz w:val="28"/>
          <w:szCs w:val="28"/>
        </w:rPr>
        <w:t>30030.结核分枝杆菌核酸检测试剂盒</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产品技术要求</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二、检验项目</w:t>
      </w:r>
    </w:p>
    <w:tbl>
      <w:tblPr>
        <w:tblStyle w:val="9"/>
        <w:tblW w:w="7896" w:type="dxa"/>
        <w:jc w:val="center"/>
        <w:tblLayout w:type="fixed"/>
        <w:tblCellMar>
          <w:top w:w="0" w:type="dxa"/>
          <w:left w:w="0" w:type="dxa"/>
          <w:bottom w:w="0" w:type="dxa"/>
          <w:right w:w="0" w:type="dxa"/>
        </w:tblCellMar>
      </w:tblPr>
      <w:tblGrid>
        <w:gridCol w:w="675"/>
        <w:gridCol w:w="1785"/>
        <w:gridCol w:w="1147"/>
        <w:gridCol w:w="675"/>
        <w:gridCol w:w="855"/>
        <w:gridCol w:w="1147"/>
        <w:gridCol w:w="1050"/>
        <w:gridCol w:w="562"/>
      </w:tblGrid>
      <w:tr>
        <w:tblPrEx>
          <w:tblCellMar>
            <w:top w:w="0" w:type="dxa"/>
            <w:left w:w="0" w:type="dxa"/>
            <w:bottom w:w="0" w:type="dxa"/>
            <w:right w:w="0" w:type="dxa"/>
          </w:tblCellMar>
        </w:tblPrEx>
        <w:trPr>
          <w:cantSplit/>
          <w:trHeight w:val="340" w:hRule="atLeast"/>
          <w:jc w:val="center"/>
        </w:trPr>
        <w:tc>
          <w:tcPr>
            <w:tcW w:w="67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178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114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85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114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10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56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blPrEx>
          <w:tblCellMar>
            <w:top w:w="0" w:type="dxa"/>
            <w:left w:w="0" w:type="dxa"/>
            <w:bottom w:w="0" w:type="dxa"/>
            <w:right w:w="0" w:type="dxa"/>
          </w:tblCellMar>
        </w:tblPrEx>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 </w:t>
            </w:r>
          </w:p>
        </w:tc>
        <w:tc>
          <w:tcPr>
            <w:tcW w:w="17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阴性参考品符合率</w:t>
            </w:r>
          </w:p>
        </w:tc>
        <w:tc>
          <w:tcPr>
            <w:tcW w:w="11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8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1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p>
        </w:tc>
      </w:tr>
      <w:tr>
        <w:tblPrEx>
          <w:tblCellMar>
            <w:top w:w="0" w:type="dxa"/>
            <w:left w:w="0" w:type="dxa"/>
            <w:bottom w:w="0" w:type="dxa"/>
            <w:right w:w="0" w:type="dxa"/>
          </w:tblCellMar>
        </w:tblPrEx>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 </w:t>
            </w:r>
          </w:p>
        </w:tc>
        <w:tc>
          <w:tcPr>
            <w:tcW w:w="17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阳性参考品符合率</w:t>
            </w:r>
          </w:p>
        </w:tc>
        <w:tc>
          <w:tcPr>
            <w:tcW w:w="11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8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1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p>
        </w:tc>
      </w:tr>
      <w:tr>
        <w:tblPrEx>
          <w:tblCellMar>
            <w:top w:w="0" w:type="dxa"/>
            <w:left w:w="0" w:type="dxa"/>
            <w:bottom w:w="0" w:type="dxa"/>
            <w:right w:w="0" w:type="dxa"/>
          </w:tblCellMar>
        </w:tblPrEx>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3 </w:t>
            </w:r>
          </w:p>
        </w:tc>
        <w:tc>
          <w:tcPr>
            <w:tcW w:w="17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检出限（最低检出限）</w:t>
            </w:r>
          </w:p>
        </w:tc>
        <w:tc>
          <w:tcPr>
            <w:tcW w:w="11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8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1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p>
        </w:tc>
      </w:tr>
      <w:tr>
        <w:tblPrEx>
          <w:tblCellMar>
            <w:top w:w="0" w:type="dxa"/>
            <w:left w:w="0" w:type="dxa"/>
            <w:bottom w:w="0" w:type="dxa"/>
            <w:right w:w="0" w:type="dxa"/>
          </w:tblCellMar>
        </w:tblPrEx>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4 </w:t>
            </w:r>
          </w:p>
        </w:tc>
        <w:tc>
          <w:tcPr>
            <w:tcW w:w="17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精密度（重复性）</w:t>
            </w:r>
          </w:p>
        </w:tc>
        <w:tc>
          <w:tcPr>
            <w:tcW w:w="11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8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1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1.表中任意一项判定不合格，本次抽检综合结论为不合格。</w:t>
            </w:r>
            <w:r>
              <w:rPr>
                <w:rFonts w:ascii="Times New Roman" w:hAnsi="Times New Roman" w:cs="Times New Roman"/>
              </w:rPr>
              <w:br w:type="textWrapping"/>
            </w:r>
            <w:r>
              <w:rPr>
                <w:rFonts w:ascii="Times New Roman" w:hAnsi="Times New Roman" w:cs="Times New Roman"/>
              </w:rPr>
              <w:t>2.样品在正常检验过程中不能正常使用，本次抽检综合结论为不合格。</w:t>
            </w:r>
            <w:r>
              <w:rPr>
                <w:rFonts w:ascii="Times New Roman" w:hAnsi="Times New Roman" w:cs="Times New Roman"/>
              </w:rPr>
              <w:br w:type="textWrapping"/>
            </w:r>
            <w:r>
              <w:rPr>
                <w:rFonts w:ascii="Times New Roman" w:hAnsi="Times New Roman" w:cs="Times New Roman"/>
              </w:rPr>
              <w:t>3.适用的检验项目以产品技术要求中的规定为判定依据。以本方案中项目名称出具检验报告。</w:t>
            </w:r>
            <w:r>
              <w:rPr>
                <w:rFonts w:ascii="Times New Roman" w:hAnsi="Times New Roman" w:cs="Times New Roman"/>
              </w:rPr>
              <w:br w:type="textWrapping"/>
            </w:r>
            <w:r>
              <w:rPr>
                <w:rFonts w:ascii="Times New Roman" w:hAnsi="Times New Roman" w:cs="Times New Roman"/>
              </w:rPr>
              <w:t>4.所列检验项目中涉及推荐性要求的不包含在本检验方案中。</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pStyle w:val="17"/>
        <w:jc w:val="center"/>
        <w:rPr>
          <w:rFonts w:ascii="Times New Roman" w:hAnsi="Times New Roman" w:cs="Times New Roman"/>
        </w:rPr>
      </w:pPr>
      <w:r>
        <w:rPr>
          <w:rFonts w:ascii="Times New Roman" w:hAnsi="Times New Roman" w:cs="Times New Roman"/>
          <w:sz w:val="28"/>
          <w:szCs w:val="28"/>
        </w:rPr>
        <w:t>30040.肌酐测定试剂（盒）</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产品技术要求</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二、检验项目</w:t>
      </w:r>
    </w:p>
    <w:tbl>
      <w:tblPr>
        <w:tblStyle w:val="9"/>
        <w:tblW w:w="78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5"/>
        <w:gridCol w:w="1019"/>
        <w:gridCol w:w="1420"/>
        <w:gridCol w:w="675"/>
        <w:gridCol w:w="1019"/>
        <w:gridCol w:w="1420"/>
        <w:gridCol w:w="1050"/>
        <w:gridCol w:w="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1019"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1420"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67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1019"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1420"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1050"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618"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 </w:t>
            </w:r>
          </w:p>
        </w:tc>
        <w:tc>
          <w:tcPr>
            <w:tcW w:w="101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线性区间</w:t>
            </w:r>
          </w:p>
        </w:tc>
        <w:tc>
          <w:tcPr>
            <w:tcW w:w="142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101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42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61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 </w:t>
            </w:r>
          </w:p>
        </w:tc>
        <w:tc>
          <w:tcPr>
            <w:tcW w:w="101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重复性</w:t>
            </w:r>
          </w:p>
        </w:tc>
        <w:tc>
          <w:tcPr>
            <w:tcW w:w="142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101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42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61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3 </w:t>
            </w:r>
          </w:p>
        </w:tc>
        <w:tc>
          <w:tcPr>
            <w:tcW w:w="101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准确度</w:t>
            </w:r>
          </w:p>
        </w:tc>
        <w:tc>
          <w:tcPr>
            <w:tcW w:w="142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101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42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61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1.表中任意一项判定不合格，本次抽检综合结论为不合格。</w:t>
            </w:r>
            <w:r>
              <w:rPr>
                <w:rFonts w:ascii="Times New Roman" w:hAnsi="Times New Roman" w:cs="Times New Roman"/>
              </w:rPr>
              <w:br w:type="textWrapping"/>
            </w:r>
            <w:r>
              <w:rPr>
                <w:rFonts w:ascii="Times New Roman" w:hAnsi="Times New Roman" w:cs="Times New Roman"/>
              </w:rPr>
              <w:t>2.样品在正常检验过程中不能正常使用，本次抽检综合结论为不合格。</w:t>
            </w:r>
            <w:r>
              <w:rPr>
                <w:rFonts w:ascii="Times New Roman" w:hAnsi="Times New Roman" w:cs="Times New Roman"/>
              </w:rPr>
              <w:br w:type="textWrapping"/>
            </w:r>
            <w:r>
              <w:rPr>
                <w:rFonts w:ascii="Times New Roman" w:hAnsi="Times New Roman" w:cs="Times New Roman"/>
              </w:rPr>
              <w:t>3.适用的检验项目以产品技术要求中的规定为判定依据。以本方案中项目名称出具检验报告。</w:t>
            </w:r>
            <w:r>
              <w:rPr>
                <w:rFonts w:ascii="Times New Roman" w:hAnsi="Times New Roman" w:cs="Times New Roman"/>
              </w:rPr>
              <w:br w:type="textWrapping"/>
            </w:r>
            <w:r>
              <w:rPr>
                <w:rFonts w:ascii="Times New Roman" w:hAnsi="Times New Roman" w:cs="Times New Roman"/>
              </w:rPr>
              <w:t>4.所列检验项目中涉及推荐性要求的不包含在本检验方案中。</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pStyle w:val="17"/>
        <w:jc w:val="center"/>
        <w:rPr>
          <w:rFonts w:ascii="Times New Roman" w:hAnsi="Times New Roman" w:cs="Times New Roman"/>
        </w:rPr>
      </w:pPr>
      <w:r>
        <w:rPr>
          <w:rFonts w:ascii="Times New Roman" w:hAnsi="Times New Roman" w:cs="Times New Roman"/>
          <w:sz w:val="28"/>
          <w:szCs w:val="28"/>
        </w:rPr>
        <w:t>30050.脂蛋白（a）测定试剂盒</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产品技术要求</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二、检验项目</w:t>
      </w:r>
    </w:p>
    <w:tbl>
      <w:tblPr>
        <w:tblStyle w:val="9"/>
        <w:tblW w:w="7896" w:type="dxa"/>
        <w:jc w:val="center"/>
        <w:tblLayout w:type="fixed"/>
        <w:tblCellMar>
          <w:top w:w="0" w:type="dxa"/>
          <w:left w:w="0" w:type="dxa"/>
          <w:bottom w:w="0" w:type="dxa"/>
          <w:right w:w="0" w:type="dxa"/>
        </w:tblCellMar>
      </w:tblPr>
      <w:tblGrid>
        <w:gridCol w:w="675"/>
        <w:gridCol w:w="1019"/>
        <w:gridCol w:w="1420"/>
        <w:gridCol w:w="675"/>
        <w:gridCol w:w="1019"/>
        <w:gridCol w:w="1420"/>
        <w:gridCol w:w="1050"/>
        <w:gridCol w:w="618"/>
      </w:tblGrid>
      <w:tr>
        <w:tblPrEx>
          <w:tblCellMar>
            <w:top w:w="0" w:type="dxa"/>
            <w:left w:w="0" w:type="dxa"/>
            <w:bottom w:w="0" w:type="dxa"/>
            <w:right w:w="0" w:type="dxa"/>
          </w:tblCellMar>
        </w:tblPrEx>
        <w:trPr>
          <w:cantSplit/>
          <w:trHeight w:val="340" w:hRule="atLeast"/>
          <w:jc w:val="center"/>
        </w:trPr>
        <w:tc>
          <w:tcPr>
            <w:tcW w:w="67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101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14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101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14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10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61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 </w:t>
            </w:r>
          </w:p>
        </w:tc>
        <w:tc>
          <w:tcPr>
            <w:tcW w:w="101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线性</w:t>
            </w:r>
          </w:p>
        </w:tc>
        <w:tc>
          <w:tcPr>
            <w:tcW w:w="14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101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4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6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p>
        </w:tc>
      </w:tr>
      <w:tr>
        <w:tblPrEx>
          <w:tblCellMar>
            <w:top w:w="0" w:type="dxa"/>
            <w:left w:w="0" w:type="dxa"/>
            <w:bottom w:w="0" w:type="dxa"/>
            <w:right w:w="0" w:type="dxa"/>
          </w:tblCellMar>
        </w:tblPrEx>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 </w:t>
            </w:r>
          </w:p>
        </w:tc>
        <w:tc>
          <w:tcPr>
            <w:tcW w:w="101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重复性</w:t>
            </w:r>
          </w:p>
        </w:tc>
        <w:tc>
          <w:tcPr>
            <w:tcW w:w="14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101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4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6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p>
        </w:tc>
      </w:tr>
      <w:tr>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3 </w:t>
            </w:r>
          </w:p>
        </w:tc>
        <w:tc>
          <w:tcPr>
            <w:tcW w:w="101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准确度</w:t>
            </w:r>
          </w:p>
        </w:tc>
        <w:tc>
          <w:tcPr>
            <w:tcW w:w="14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101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4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6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1.表中任意一项判定不合格，本次抽检综合结论为不合格。</w:t>
            </w:r>
            <w:r>
              <w:rPr>
                <w:rFonts w:ascii="Times New Roman" w:hAnsi="Times New Roman" w:cs="Times New Roman"/>
              </w:rPr>
              <w:br w:type="textWrapping"/>
            </w:r>
            <w:r>
              <w:rPr>
                <w:rFonts w:ascii="Times New Roman" w:hAnsi="Times New Roman" w:cs="Times New Roman"/>
              </w:rPr>
              <w:t>2.样品在正常检验过程中不能正常使用，本次抽检综合结论为不合格。</w:t>
            </w:r>
            <w:r>
              <w:rPr>
                <w:rFonts w:ascii="Times New Roman" w:hAnsi="Times New Roman" w:cs="Times New Roman"/>
              </w:rPr>
              <w:br w:type="textWrapping"/>
            </w:r>
            <w:r>
              <w:rPr>
                <w:rFonts w:ascii="Times New Roman" w:hAnsi="Times New Roman" w:cs="Times New Roman"/>
              </w:rPr>
              <w:t>3.适用的检验项目以产品技术要求中的规定为判定依据。以本方案中项目名称出具检验报告。</w:t>
            </w:r>
            <w:r>
              <w:rPr>
                <w:rFonts w:ascii="Times New Roman" w:hAnsi="Times New Roman" w:cs="Times New Roman"/>
              </w:rPr>
              <w:br w:type="textWrapping"/>
            </w:r>
            <w:r>
              <w:rPr>
                <w:rFonts w:ascii="Times New Roman" w:hAnsi="Times New Roman" w:cs="Times New Roman"/>
              </w:rPr>
              <w:t>4.所列检验项目中涉及推荐性要求的不包含在本检验方案中。</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pStyle w:val="17"/>
        <w:jc w:val="center"/>
        <w:rPr>
          <w:rFonts w:ascii="Times New Roman" w:hAnsi="Times New Roman" w:cs="Times New Roman"/>
        </w:rPr>
      </w:pPr>
      <w:r>
        <w:rPr>
          <w:rFonts w:ascii="Times New Roman" w:hAnsi="Times New Roman" w:cs="Times New Roman"/>
          <w:sz w:val="28"/>
          <w:szCs w:val="28"/>
        </w:rPr>
        <w:t>30060.促黄体生成素检测试纸（胶体金免疫层析法）</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产品技术要求</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二、检验项目</w:t>
      </w:r>
    </w:p>
    <w:tbl>
      <w:tblPr>
        <w:tblStyle w:val="9"/>
        <w:tblW w:w="78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6"/>
        <w:gridCol w:w="1271"/>
        <w:gridCol w:w="1271"/>
        <w:gridCol w:w="675"/>
        <w:gridCol w:w="929"/>
        <w:gridCol w:w="1271"/>
        <w:gridCol w:w="1216"/>
        <w:gridCol w:w="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6"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1271"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1271"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67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929"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1271"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1216"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587"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 </w:t>
            </w:r>
          </w:p>
        </w:tc>
        <w:tc>
          <w:tcPr>
            <w:tcW w:w="127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膜条宽度</w:t>
            </w:r>
          </w:p>
        </w:tc>
        <w:tc>
          <w:tcPr>
            <w:tcW w:w="127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2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27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否</w:t>
            </w:r>
          </w:p>
        </w:tc>
        <w:tc>
          <w:tcPr>
            <w:tcW w:w="12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不允许复检</w:t>
            </w:r>
          </w:p>
        </w:tc>
        <w:tc>
          <w:tcPr>
            <w:tcW w:w="58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 </w:t>
            </w:r>
          </w:p>
        </w:tc>
        <w:tc>
          <w:tcPr>
            <w:tcW w:w="127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液体移行速度</w:t>
            </w:r>
          </w:p>
        </w:tc>
        <w:tc>
          <w:tcPr>
            <w:tcW w:w="127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2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27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否</w:t>
            </w:r>
          </w:p>
        </w:tc>
        <w:tc>
          <w:tcPr>
            <w:tcW w:w="12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不允许复检</w:t>
            </w:r>
          </w:p>
        </w:tc>
        <w:tc>
          <w:tcPr>
            <w:tcW w:w="58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7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3 </w:t>
            </w:r>
          </w:p>
        </w:tc>
        <w:tc>
          <w:tcPr>
            <w:tcW w:w="127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临界值</w:t>
            </w:r>
          </w:p>
        </w:tc>
        <w:tc>
          <w:tcPr>
            <w:tcW w:w="127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2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27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2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8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4 </w:t>
            </w:r>
          </w:p>
        </w:tc>
        <w:tc>
          <w:tcPr>
            <w:tcW w:w="127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特异性</w:t>
            </w:r>
          </w:p>
        </w:tc>
        <w:tc>
          <w:tcPr>
            <w:tcW w:w="127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2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27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2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8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5 </w:t>
            </w:r>
          </w:p>
        </w:tc>
        <w:tc>
          <w:tcPr>
            <w:tcW w:w="127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重复性</w:t>
            </w:r>
          </w:p>
        </w:tc>
        <w:tc>
          <w:tcPr>
            <w:tcW w:w="127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2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27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2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8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p>
        </w:tc>
      </w:tr>
    </w:tbl>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p>
    <w:p>
      <w:pPr>
        <w:ind w:firstLine="400"/>
        <w:rPr>
          <w:rFonts w:ascii="Times New Roman" w:hAnsi="Times New Roman" w:cs="Times New Roman"/>
        </w:rPr>
      </w:pP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1.表中任意一项判定不合格，本次抽检综合结论为不合格。</w:t>
            </w:r>
            <w:r>
              <w:rPr>
                <w:rFonts w:ascii="Times New Roman" w:hAnsi="Times New Roman" w:cs="Times New Roman"/>
              </w:rPr>
              <w:br w:type="textWrapping"/>
            </w:r>
            <w:r>
              <w:rPr>
                <w:rFonts w:ascii="Times New Roman" w:hAnsi="Times New Roman" w:cs="Times New Roman"/>
              </w:rPr>
              <w:t>2.样品在正常检验过程中不能正常使用，本次抽检综合结论为不合格。</w:t>
            </w:r>
            <w:r>
              <w:rPr>
                <w:rFonts w:ascii="Times New Roman" w:hAnsi="Times New Roman" w:cs="Times New Roman"/>
              </w:rPr>
              <w:br w:type="textWrapping"/>
            </w:r>
            <w:r>
              <w:rPr>
                <w:rFonts w:ascii="Times New Roman" w:hAnsi="Times New Roman" w:cs="Times New Roman"/>
              </w:rPr>
              <w:t>3.适用的检验项目以产品技术要求中的规定为判定依据。以本方案中项目名称出具检验报告。</w:t>
            </w:r>
            <w:r>
              <w:rPr>
                <w:rFonts w:ascii="Times New Roman" w:hAnsi="Times New Roman" w:cs="Times New Roman"/>
              </w:rPr>
              <w:br w:type="textWrapping"/>
            </w:r>
            <w:r>
              <w:rPr>
                <w:rFonts w:ascii="Times New Roman" w:hAnsi="Times New Roman" w:cs="Times New Roman"/>
              </w:rPr>
              <w:t>4.所列检验项目中涉及推荐性要求的不包含在本检验方案中。</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pStyle w:val="17"/>
        <w:jc w:val="center"/>
        <w:rPr>
          <w:rFonts w:ascii="Times New Roman" w:hAnsi="Times New Roman" w:cs="Times New Roman"/>
        </w:rPr>
      </w:pPr>
      <w:r>
        <w:rPr>
          <w:rFonts w:ascii="Times New Roman" w:hAnsi="Times New Roman" w:cs="Times New Roman"/>
          <w:sz w:val="28"/>
          <w:szCs w:val="28"/>
        </w:rPr>
        <w:t>30070.医用防护口罩</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1.GB 19083-2010《医用防护口罩技术要求》</w:t>
            </w:r>
            <w:r>
              <w:rPr>
                <w:rFonts w:ascii="Times New Roman" w:hAnsi="Times New Roman" w:cs="Times New Roman"/>
              </w:rPr>
              <w:br w:type="textWrapping"/>
            </w:r>
            <w:r>
              <w:rPr>
                <w:rFonts w:ascii="Times New Roman" w:hAnsi="Times New Roman" w:cs="Times New Roman"/>
              </w:rPr>
              <w:t>2.产品技术要求</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二、检验项目</w:t>
      </w:r>
    </w:p>
    <w:tbl>
      <w:tblPr>
        <w:tblStyle w:val="9"/>
        <w:tblW w:w="7896" w:type="dxa"/>
        <w:jc w:val="center"/>
        <w:tblLayout w:type="fixed"/>
        <w:tblCellMar>
          <w:top w:w="0" w:type="dxa"/>
          <w:left w:w="0" w:type="dxa"/>
          <w:bottom w:w="0" w:type="dxa"/>
          <w:right w:w="0" w:type="dxa"/>
        </w:tblCellMar>
      </w:tblPr>
      <w:tblGrid>
        <w:gridCol w:w="675"/>
        <w:gridCol w:w="1239"/>
        <w:gridCol w:w="1568"/>
        <w:gridCol w:w="766"/>
        <w:gridCol w:w="922"/>
        <w:gridCol w:w="981"/>
        <w:gridCol w:w="1216"/>
        <w:gridCol w:w="529"/>
      </w:tblGrid>
      <w:tr>
        <w:tblPrEx>
          <w:tblCellMar>
            <w:top w:w="0" w:type="dxa"/>
            <w:left w:w="0" w:type="dxa"/>
            <w:bottom w:w="0" w:type="dxa"/>
            <w:right w:w="0" w:type="dxa"/>
          </w:tblCellMar>
        </w:tblPrEx>
        <w:trPr>
          <w:cantSplit/>
          <w:trHeight w:val="340" w:hRule="atLeast"/>
          <w:jc w:val="center"/>
        </w:trPr>
        <w:tc>
          <w:tcPr>
            <w:tcW w:w="67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123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156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7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92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98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121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52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blPrEx>
          <w:tblCellMar>
            <w:top w:w="0" w:type="dxa"/>
            <w:left w:w="0" w:type="dxa"/>
            <w:bottom w:w="0" w:type="dxa"/>
            <w:right w:w="0" w:type="dxa"/>
          </w:tblCellMar>
        </w:tblPrEx>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 </w:t>
            </w:r>
          </w:p>
        </w:tc>
        <w:tc>
          <w:tcPr>
            <w:tcW w:w="123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外观/口罩基本要求</w:t>
            </w:r>
          </w:p>
        </w:tc>
        <w:tc>
          <w:tcPr>
            <w:tcW w:w="15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19083-2010；</w:t>
            </w:r>
            <w:r>
              <w:rPr>
                <w:rFonts w:ascii="Times New Roman" w:hAnsi="Times New Roman" w:cs="Times New Roman"/>
              </w:rPr>
              <w:br w:type="textWrapping"/>
            </w:r>
            <w:r>
              <w:rPr>
                <w:rFonts w:ascii="Times New Roman" w:hAnsi="Times New Roman" w:cs="Times New Roman"/>
              </w:rPr>
              <w:t>产品技术要求</w:t>
            </w:r>
          </w:p>
        </w:tc>
        <w:tc>
          <w:tcPr>
            <w:tcW w:w="7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4.1；</w:t>
            </w:r>
            <w:r>
              <w:rPr>
                <w:rFonts w:ascii="Times New Roman" w:hAnsi="Times New Roman" w:cs="Times New Roman"/>
              </w:rPr>
              <w:br w:type="textWrapping"/>
            </w:r>
            <w:r>
              <w:rPr>
                <w:rFonts w:ascii="Times New Roman" w:hAnsi="Times New Roman" w:cs="Times New Roman"/>
              </w:rPr>
              <w:t>/</w:t>
            </w:r>
          </w:p>
        </w:tc>
        <w:tc>
          <w:tcPr>
            <w:tcW w:w="92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3[0,1]</w:t>
            </w:r>
          </w:p>
        </w:tc>
        <w:tc>
          <w:tcPr>
            <w:tcW w:w="9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2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52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 </w:t>
            </w:r>
          </w:p>
        </w:tc>
        <w:tc>
          <w:tcPr>
            <w:tcW w:w="123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口罩带</w:t>
            </w:r>
          </w:p>
        </w:tc>
        <w:tc>
          <w:tcPr>
            <w:tcW w:w="15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19083-2010；</w:t>
            </w:r>
            <w:r>
              <w:rPr>
                <w:rFonts w:ascii="Times New Roman" w:hAnsi="Times New Roman" w:cs="Times New Roman"/>
              </w:rPr>
              <w:br w:type="textWrapping"/>
            </w:r>
            <w:r>
              <w:rPr>
                <w:rFonts w:ascii="Times New Roman" w:hAnsi="Times New Roman" w:cs="Times New Roman"/>
              </w:rPr>
              <w:t>产品技术要求</w:t>
            </w:r>
          </w:p>
        </w:tc>
        <w:tc>
          <w:tcPr>
            <w:tcW w:w="7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4.3；</w:t>
            </w:r>
            <w:r>
              <w:rPr>
                <w:rFonts w:ascii="Times New Roman" w:hAnsi="Times New Roman" w:cs="Times New Roman"/>
              </w:rPr>
              <w:br w:type="textWrapping"/>
            </w:r>
            <w:r>
              <w:rPr>
                <w:rFonts w:ascii="Times New Roman" w:hAnsi="Times New Roman" w:cs="Times New Roman"/>
              </w:rPr>
              <w:t>/</w:t>
            </w:r>
          </w:p>
        </w:tc>
        <w:tc>
          <w:tcPr>
            <w:tcW w:w="92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4[0,1]</w:t>
            </w:r>
          </w:p>
        </w:tc>
        <w:tc>
          <w:tcPr>
            <w:tcW w:w="9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2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2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3 </w:t>
            </w:r>
          </w:p>
        </w:tc>
        <w:tc>
          <w:tcPr>
            <w:tcW w:w="123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过滤效率</w:t>
            </w:r>
          </w:p>
        </w:tc>
        <w:tc>
          <w:tcPr>
            <w:tcW w:w="15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19083-2010；</w:t>
            </w:r>
            <w:r>
              <w:rPr>
                <w:rFonts w:ascii="Times New Roman" w:hAnsi="Times New Roman" w:cs="Times New Roman"/>
              </w:rPr>
              <w:br w:type="textWrapping"/>
            </w:r>
            <w:r>
              <w:rPr>
                <w:rFonts w:ascii="Times New Roman" w:hAnsi="Times New Roman" w:cs="Times New Roman"/>
              </w:rPr>
              <w:t>产品技术要求</w:t>
            </w:r>
          </w:p>
        </w:tc>
        <w:tc>
          <w:tcPr>
            <w:tcW w:w="7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4.4；</w:t>
            </w:r>
            <w:r>
              <w:rPr>
                <w:rFonts w:ascii="Times New Roman" w:hAnsi="Times New Roman" w:cs="Times New Roman"/>
              </w:rPr>
              <w:br w:type="textWrapping"/>
            </w:r>
            <w:r>
              <w:rPr>
                <w:rFonts w:ascii="Times New Roman" w:hAnsi="Times New Roman" w:cs="Times New Roman"/>
              </w:rPr>
              <w:t>/</w:t>
            </w:r>
          </w:p>
        </w:tc>
        <w:tc>
          <w:tcPr>
            <w:tcW w:w="92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6[0,1]</w:t>
            </w:r>
          </w:p>
        </w:tc>
        <w:tc>
          <w:tcPr>
            <w:tcW w:w="9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2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2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4 </w:t>
            </w:r>
          </w:p>
        </w:tc>
        <w:tc>
          <w:tcPr>
            <w:tcW w:w="123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气流阻力</w:t>
            </w:r>
          </w:p>
        </w:tc>
        <w:tc>
          <w:tcPr>
            <w:tcW w:w="15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19083-2010；</w:t>
            </w:r>
            <w:r>
              <w:rPr>
                <w:rFonts w:ascii="Times New Roman" w:hAnsi="Times New Roman" w:cs="Times New Roman"/>
              </w:rPr>
              <w:br w:type="textWrapping"/>
            </w:r>
            <w:r>
              <w:rPr>
                <w:rFonts w:ascii="Times New Roman" w:hAnsi="Times New Roman" w:cs="Times New Roman"/>
              </w:rPr>
              <w:t>产品技术要求</w:t>
            </w:r>
          </w:p>
        </w:tc>
        <w:tc>
          <w:tcPr>
            <w:tcW w:w="7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4.5；</w:t>
            </w:r>
            <w:r>
              <w:rPr>
                <w:rFonts w:ascii="Times New Roman" w:hAnsi="Times New Roman" w:cs="Times New Roman"/>
              </w:rPr>
              <w:br w:type="textWrapping"/>
            </w:r>
            <w:r>
              <w:rPr>
                <w:rFonts w:ascii="Times New Roman" w:hAnsi="Times New Roman" w:cs="Times New Roman"/>
              </w:rPr>
              <w:t>/</w:t>
            </w:r>
          </w:p>
        </w:tc>
        <w:tc>
          <w:tcPr>
            <w:tcW w:w="92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6[0,1]</w:t>
            </w:r>
          </w:p>
        </w:tc>
        <w:tc>
          <w:tcPr>
            <w:tcW w:w="9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2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2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5 </w:t>
            </w:r>
          </w:p>
        </w:tc>
        <w:tc>
          <w:tcPr>
            <w:tcW w:w="123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微生物指标</w:t>
            </w:r>
          </w:p>
        </w:tc>
        <w:tc>
          <w:tcPr>
            <w:tcW w:w="15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19083-2010；</w:t>
            </w:r>
            <w:r>
              <w:rPr>
                <w:rFonts w:ascii="Times New Roman" w:hAnsi="Times New Roman" w:cs="Times New Roman"/>
              </w:rPr>
              <w:br w:type="textWrapping"/>
            </w:r>
            <w:r>
              <w:rPr>
                <w:rFonts w:ascii="Times New Roman" w:hAnsi="Times New Roman" w:cs="Times New Roman"/>
              </w:rPr>
              <w:t>产品技术要求</w:t>
            </w:r>
          </w:p>
        </w:tc>
        <w:tc>
          <w:tcPr>
            <w:tcW w:w="7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4.8；</w:t>
            </w:r>
            <w:r>
              <w:rPr>
                <w:rFonts w:ascii="Times New Roman" w:hAnsi="Times New Roman" w:cs="Times New Roman"/>
              </w:rPr>
              <w:br w:type="textWrapping"/>
            </w:r>
            <w:r>
              <w:rPr>
                <w:rFonts w:ascii="Times New Roman" w:hAnsi="Times New Roman" w:cs="Times New Roman"/>
              </w:rPr>
              <w:t>/</w:t>
            </w:r>
          </w:p>
        </w:tc>
        <w:tc>
          <w:tcPr>
            <w:tcW w:w="92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9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否</w:t>
            </w:r>
          </w:p>
        </w:tc>
        <w:tc>
          <w:tcPr>
            <w:tcW w:w="12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不允许复检</w:t>
            </w:r>
          </w:p>
        </w:tc>
        <w:tc>
          <w:tcPr>
            <w:tcW w:w="52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6 </w:t>
            </w:r>
          </w:p>
        </w:tc>
        <w:tc>
          <w:tcPr>
            <w:tcW w:w="123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环氧乙烷残留量</w:t>
            </w:r>
          </w:p>
        </w:tc>
        <w:tc>
          <w:tcPr>
            <w:tcW w:w="15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19083-2010；</w:t>
            </w:r>
            <w:r>
              <w:rPr>
                <w:rFonts w:ascii="Times New Roman" w:hAnsi="Times New Roman" w:cs="Times New Roman"/>
              </w:rPr>
              <w:br w:type="textWrapping"/>
            </w:r>
            <w:r>
              <w:rPr>
                <w:rFonts w:ascii="Times New Roman" w:hAnsi="Times New Roman" w:cs="Times New Roman"/>
              </w:rPr>
              <w:t>产品技术要求</w:t>
            </w:r>
          </w:p>
        </w:tc>
        <w:tc>
          <w:tcPr>
            <w:tcW w:w="7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4.9；</w:t>
            </w:r>
            <w:r>
              <w:rPr>
                <w:rFonts w:ascii="Times New Roman" w:hAnsi="Times New Roman" w:cs="Times New Roman"/>
              </w:rPr>
              <w:br w:type="textWrapping"/>
            </w:r>
            <w:r>
              <w:rPr>
                <w:rFonts w:ascii="Times New Roman" w:hAnsi="Times New Roman" w:cs="Times New Roman"/>
              </w:rPr>
              <w:t>/</w:t>
            </w:r>
          </w:p>
        </w:tc>
        <w:tc>
          <w:tcPr>
            <w:tcW w:w="92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9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否</w:t>
            </w:r>
          </w:p>
        </w:tc>
        <w:tc>
          <w:tcPr>
            <w:tcW w:w="12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不允许复检</w:t>
            </w:r>
          </w:p>
        </w:tc>
        <w:tc>
          <w:tcPr>
            <w:tcW w:w="52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7 </w:t>
            </w:r>
          </w:p>
        </w:tc>
        <w:tc>
          <w:tcPr>
            <w:tcW w:w="123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密合性</w:t>
            </w:r>
          </w:p>
        </w:tc>
        <w:tc>
          <w:tcPr>
            <w:tcW w:w="15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19083-2010；</w:t>
            </w:r>
            <w:r>
              <w:rPr>
                <w:rFonts w:ascii="Times New Roman" w:hAnsi="Times New Roman" w:cs="Times New Roman"/>
              </w:rPr>
              <w:br w:type="textWrapping"/>
            </w:r>
            <w:r>
              <w:rPr>
                <w:rFonts w:ascii="Times New Roman" w:hAnsi="Times New Roman" w:cs="Times New Roman"/>
              </w:rPr>
              <w:t>产品技术要求</w:t>
            </w:r>
          </w:p>
        </w:tc>
        <w:tc>
          <w:tcPr>
            <w:tcW w:w="7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4.12；</w:t>
            </w:r>
            <w:r>
              <w:rPr>
                <w:rFonts w:ascii="Times New Roman" w:hAnsi="Times New Roman" w:cs="Times New Roman"/>
              </w:rPr>
              <w:br w:type="textWrapping"/>
            </w:r>
            <w:r>
              <w:rPr>
                <w:rFonts w:ascii="Times New Roman" w:hAnsi="Times New Roman" w:cs="Times New Roman"/>
              </w:rPr>
              <w:t>/</w:t>
            </w:r>
          </w:p>
        </w:tc>
        <w:tc>
          <w:tcPr>
            <w:tcW w:w="92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10[2,3]</w:t>
            </w:r>
          </w:p>
        </w:tc>
        <w:tc>
          <w:tcPr>
            <w:tcW w:w="9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2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2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1.表中任意一项判定不合格，本次抽检综合结论为不合格。</w:t>
            </w:r>
            <w:r>
              <w:rPr>
                <w:rFonts w:ascii="Times New Roman" w:hAnsi="Times New Roman" w:cs="Times New Roman"/>
              </w:rPr>
              <w:br w:type="textWrapping"/>
            </w:r>
            <w:r>
              <w:rPr>
                <w:rFonts w:ascii="Times New Roman" w:hAnsi="Times New Roman" w:cs="Times New Roman"/>
              </w:rPr>
              <w:t>2.样品在正常检验过程中不能正常使用，本次抽检综合结论为不合格。</w:t>
            </w:r>
            <w:r>
              <w:rPr>
                <w:rFonts w:ascii="Times New Roman" w:hAnsi="Times New Roman" w:cs="Times New Roman"/>
              </w:rPr>
              <w:br w:type="textWrapping"/>
            </w:r>
            <w:r>
              <w:rPr>
                <w:rFonts w:ascii="Times New Roman" w:hAnsi="Times New Roman" w:cs="Times New Roman"/>
              </w:rPr>
              <w:t>3.适用的检验项目应当符合强制性标准以及经注册或者备案的产品技术要求。以本方案中项目名称出具检验报告。</w:t>
            </w:r>
            <w:r>
              <w:rPr>
                <w:rFonts w:ascii="Times New Roman" w:hAnsi="Times New Roman" w:cs="Times New Roman"/>
              </w:rPr>
              <w:br w:type="textWrapping"/>
            </w:r>
            <w:r>
              <w:rPr>
                <w:rFonts w:ascii="Times New Roman" w:hAnsi="Times New Roman" w:cs="Times New Roman"/>
              </w:rPr>
              <w:t>4.所列检验项目中涉及推荐性要求的不包含在本检验方案中。</w:t>
            </w:r>
          </w:p>
        </w:tc>
      </w:tr>
    </w:tbl>
    <w:p>
      <w:pPr>
        <w:rPr>
          <w:rFonts w:ascii="Times New Roman" w:hAnsi="Times New Roman" w:cs="Times New Roman"/>
        </w:rPr>
      </w:pPr>
      <w:r>
        <w:rPr>
          <w:rFonts w:ascii="Times New Roman" w:hAnsi="Times New Roman" w:cs="Times New Roman"/>
        </w:rPr>
        <w:t> </w:t>
      </w:r>
    </w:p>
    <w:p>
      <w:pPr>
        <w:pStyle w:val="17"/>
        <w:jc w:val="center"/>
        <w:rPr>
          <w:rFonts w:ascii="Times New Roman" w:hAnsi="Times New Roman" w:cs="Times New Roman"/>
          <w:sz w:val="28"/>
          <w:szCs w:val="28"/>
        </w:rPr>
      </w:pPr>
      <w:r>
        <w:rPr>
          <w:rFonts w:ascii="Times New Roman" w:hAnsi="Times New Roman" w:cs="Times New Roman"/>
          <w:sz w:val="28"/>
          <w:szCs w:val="28"/>
        </w:rPr>
        <w:t>30080.医用一次性防护服</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1.GB 19082-2009《医用一次性防护服技术要求》</w:t>
            </w:r>
            <w:r>
              <w:rPr>
                <w:rFonts w:ascii="Times New Roman" w:hAnsi="Times New Roman" w:cs="Times New Roman"/>
              </w:rPr>
              <w:br w:type="textWrapping"/>
            </w:r>
            <w:r>
              <w:rPr>
                <w:rFonts w:ascii="Times New Roman" w:hAnsi="Times New Roman" w:cs="Times New Roman"/>
              </w:rPr>
              <w:t>2.产品技术要求</w:t>
            </w:r>
            <w:r>
              <w:rPr>
                <w:rFonts w:ascii="Times New Roman" w:hAnsi="Times New Roman" w:cs="Times New Roman"/>
                <w:sz w:val="24"/>
                <w:szCs w:val="24"/>
              </w:rPr>
              <w:t xml:space="preserve"> </w:t>
            </w:r>
          </w:p>
        </w:tc>
      </w:tr>
    </w:tbl>
    <w:p>
      <w:pPr>
        <w:rPr>
          <w:rFonts w:ascii="Times New Roman" w:hAnsi="Times New Roman" w:cs="Times New Roman"/>
        </w:rPr>
      </w:pPr>
    </w:p>
    <w:p>
      <w:pPr>
        <w:rPr>
          <w:rFonts w:ascii="Times New Roman" w:hAnsi="Times New Roman" w:cs="Times New Roman"/>
        </w:rPr>
      </w:pPr>
    </w:p>
    <w:p>
      <w:pPr>
        <w:ind w:firstLine="400"/>
        <w:rPr>
          <w:rFonts w:ascii="Times New Roman" w:hAnsi="Times New Roman" w:cs="Times New Roman"/>
        </w:rPr>
      </w:pPr>
      <w:r>
        <w:rPr>
          <w:rFonts w:ascii="Times New Roman" w:hAnsi="Times New Roman" w:eastAsia="黑体" w:cs="Times New Roman"/>
        </w:rPr>
        <w:t>二、检验项目</w:t>
      </w:r>
    </w:p>
    <w:tbl>
      <w:tblPr>
        <w:tblStyle w:val="9"/>
        <w:tblW w:w="7896" w:type="dxa"/>
        <w:jc w:val="center"/>
        <w:tblLayout w:type="fixed"/>
        <w:tblCellMar>
          <w:top w:w="0" w:type="dxa"/>
          <w:left w:w="0" w:type="dxa"/>
          <w:bottom w:w="0" w:type="dxa"/>
          <w:right w:w="0" w:type="dxa"/>
        </w:tblCellMar>
      </w:tblPr>
      <w:tblGrid>
        <w:gridCol w:w="674"/>
        <w:gridCol w:w="1218"/>
        <w:gridCol w:w="1571"/>
        <w:gridCol w:w="816"/>
        <w:gridCol w:w="881"/>
        <w:gridCol w:w="989"/>
        <w:gridCol w:w="1216"/>
        <w:gridCol w:w="531"/>
      </w:tblGrid>
      <w:tr>
        <w:tblPrEx>
          <w:tblCellMar>
            <w:top w:w="0" w:type="dxa"/>
            <w:left w:w="0" w:type="dxa"/>
            <w:bottom w:w="0" w:type="dxa"/>
            <w:right w:w="0" w:type="dxa"/>
          </w:tblCellMar>
        </w:tblPrEx>
        <w:trPr>
          <w:trHeight w:val="340" w:hRule="atLeast"/>
          <w:jc w:val="center"/>
        </w:trPr>
        <w:tc>
          <w:tcPr>
            <w:tcW w:w="67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121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157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81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88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9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121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53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blPrEx>
          <w:tblCellMar>
            <w:top w:w="0" w:type="dxa"/>
            <w:left w:w="0" w:type="dxa"/>
            <w:bottom w:w="0" w:type="dxa"/>
            <w:right w:w="0" w:type="dxa"/>
          </w:tblCellMar>
        </w:tblPrEx>
        <w:trPr>
          <w:trHeight w:val="340" w:hRule="atLeast"/>
          <w:jc w:val="center"/>
        </w:trPr>
        <w:tc>
          <w:tcPr>
            <w:tcW w:w="6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hint="eastAsia" w:ascii="Times New Roman" w:hAnsi="Times New Roman" w:cs="Times New Roman"/>
                <w:lang w:val="en-US" w:eastAsia="zh-CN"/>
              </w:rPr>
              <w:t>1</w:t>
            </w:r>
            <w:r>
              <w:rPr>
                <w:rFonts w:ascii="Times New Roman" w:hAnsi="Times New Roman" w:cs="Times New Roman"/>
              </w:rPr>
              <w:t xml:space="preserve"> </w:t>
            </w:r>
          </w:p>
        </w:tc>
        <w:tc>
          <w:tcPr>
            <w:tcW w:w="12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抗渗水性</w:t>
            </w:r>
          </w:p>
        </w:tc>
        <w:tc>
          <w:tcPr>
            <w:tcW w:w="157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19082-2009；</w:t>
            </w:r>
            <w:r>
              <w:rPr>
                <w:rFonts w:ascii="Times New Roman" w:hAnsi="Times New Roman" w:cs="Times New Roman"/>
              </w:rPr>
              <w:br w:type="textWrapping"/>
            </w:r>
            <w:r>
              <w:rPr>
                <w:rFonts w:ascii="Times New Roman" w:hAnsi="Times New Roman" w:cs="Times New Roman"/>
              </w:rPr>
              <w:t>产品技术要求</w:t>
            </w:r>
          </w:p>
        </w:tc>
        <w:tc>
          <w:tcPr>
            <w:tcW w:w="8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4.4.1；</w:t>
            </w:r>
            <w:r>
              <w:rPr>
                <w:rFonts w:ascii="Times New Roman" w:hAnsi="Times New Roman" w:cs="Times New Roman"/>
              </w:rPr>
              <w:br w:type="textWrapping"/>
            </w:r>
            <w:r>
              <w:rPr>
                <w:rFonts w:ascii="Times New Roman" w:hAnsi="Times New Roman" w:cs="Times New Roman"/>
              </w:rPr>
              <w:t>/</w:t>
            </w:r>
          </w:p>
        </w:tc>
        <w:tc>
          <w:tcPr>
            <w:tcW w:w="8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98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2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3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trHeight w:val="340" w:hRule="atLeast"/>
          <w:jc w:val="center"/>
        </w:trPr>
        <w:tc>
          <w:tcPr>
            <w:tcW w:w="6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hint="eastAsia" w:ascii="Times New Roman" w:hAnsi="Times New Roman" w:eastAsia="宋体" w:cs="Times New Roman"/>
                <w:lang w:eastAsia="zh-CN"/>
              </w:rPr>
            </w:pPr>
            <w:r>
              <w:rPr>
                <w:rFonts w:hint="eastAsia" w:ascii="Times New Roman" w:hAnsi="Times New Roman" w:cs="Times New Roman"/>
                <w:lang w:val="en-US" w:eastAsia="zh-CN"/>
              </w:rPr>
              <w:t>2</w:t>
            </w:r>
          </w:p>
        </w:tc>
        <w:tc>
          <w:tcPr>
            <w:tcW w:w="12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透湿量</w:t>
            </w:r>
          </w:p>
        </w:tc>
        <w:tc>
          <w:tcPr>
            <w:tcW w:w="157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19082-2009；</w:t>
            </w:r>
            <w:r>
              <w:rPr>
                <w:rFonts w:ascii="Times New Roman" w:hAnsi="Times New Roman" w:cs="Times New Roman"/>
              </w:rPr>
              <w:br w:type="textWrapping"/>
            </w:r>
            <w:r>
              <w:rPr>
                <w:rFonts w:ascii="Times New Roman" w:hAnsi="Times New Roman" w:cs="Times New Roman"/>
              </w:rPr>
              <w:t>产品技术要求</w:t>
            </w:r>
          </w:p>
        </w:tc>
        <w:tc>
          <w:tcPr>
            <w:tcW w:w="8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4.4.2；</w:t>
            </w:r>
            <w:r>
              <w:rPr>
                <w:rFonts w:ascii="Times New Roman" w:hAnsi="Times New Roman" w:cs="Times New Roman"/>
              </w:rPr>
              <w:br w:type="textWrapping"/>
            </w:r>
            <w:r>
              <w:rPr>
                <w:rFonts w:ascii="Times New Roman" w:hAnsi="Times New Roman" w:cs="Times New Roman"/>
              </w:rPr>
              <w:t>/</w:t>
            </w:r>
          </w:p>
        </w:tc>
        <w:tc>
          <w:tcPr>
            <w:tcW w:w="8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98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2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3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trHeight w:val="340" w:hRule="atLeast"/>
          <w:jc w:val="center"/>
        </w:trPr>
        <w:tc>
          <w:tcPr>
            <w:tcW w:w="6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hint="eastAsia" w:ascii="Times New Roman" w:hAnsi="Times New Roman" w:cs="Times New Roman"/>
                <w:lang w:val="en-US" w:eastAsia="zh-CN"/>
              </w:rPr>
              <w:t>3</w:t>
            </w:r>
            <w:r>
              <w:rPr>
                <w:rFonts w:ascii="Times New Roman" w:hAnsi="Times New Roman" w:cs="Times New Roman"/>
              </w:rPr>
              <w:t xml:space="preserve"> </w:t>
            </w:r>
          </w:p>
        </w:tc>
        <w:tc>
          <w:tcPr>
            <w:tcW w:w="12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抗合成血液穿透性</w:t>
            </w:r>
          </w:p>
        </w:tc>
        <w:tc>
          <w:tcPr>
            <w:tcW w:w="157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19082-2009；</w:t>
            </w:r>
            <w:r>
              <w:rPr>
                <w:rFonts w:ascii="Times New Roman" w:hAnsi="Times New Roman" w:cs="Times New Roman"/>
              </w:rPr>
              <w:br w:type="textWrapping"/>
            </w:r>
            <w:r>
              <w:rPr>
                <w:rFonts w:ascii="Times New Roman" w:hAnsi="Times New Roman" w:cs="Times New Roman"/>
              </w:rPr>
              <w:t>产品技术要求</w:t>
            </w:r>
          </w:p>
        </w:tc>
        <w:tc>
          <w:tcPr>
            <w:tcW w:w="8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4.4.3；</w:t>
            </w:r>
            <w:r>
              <w:rPr>
                <w:rFonts w:ascii="Times New Roman" w:hAnsi="Times New Roman" w:cs="Times New Roman"/>
              </w:rPr>
              <w:br w:type="textWrapping"/>
            </w:r>
            <w:r>
              <w:rPr>
                <w:rFonts w:ascii="Times New Roman" w:hAnsi="Times New Roman" w:cs="Times New Roman"/>
              </w:rPr>
              <w:t>/</w:t>
            </w:r>
          </w:p>
        </w:tc>
        <w:tc>
          <w:tcPr>
            <w:tcW w:w="8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98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2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3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trHeight w:val="340" w:hRule="atLeast"/>
          <w:jc w:val="center"/>
        </w:trPr>
        <w:tc>
          <w:tcPr>
            <w:tcW w:w="6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hint="eastAsia" w:ascii="Times New Roman" w:hAnsi="Times New Roman" w:eastAsia="宋体" w:cs="Times New Roman"/>
                <w:lang w:eastAsia="zh-CN"/>
              </w:rPr>
            </w:pPr>
            <w:r>
              <w:rPr>
                <w:rFonts w:hint="eastAsia" w:ascii="Times New Roman" w:hAnsi="Times New Roman" w:cs="Times New Roman"/>
                <w:lang w:val="en-US" w:eastAsia="zh-CN"/>
              </w:rPr>
              <w:t>4</w:t>
            </w:r>
          </w:p>
        </w:tc>
        <w:tc>
          <w:tcPr>
            <w:tcW w:w="12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断裂强力</w:t>
            </w:r>
          </w:p>
        </w:tc>
        <w:tc>
          <w:tcPr>
            <w:tcW w:w="157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19082-2009；</w:t>
            </w:r>
            <w:r>
              <w:rPr>
                <w:rFonts w:ascii="Times New Roman" w:hAnsi="Times New Roman" w:cs="Times New Roman"/>
              </w:rPr>
              <w:br w:type="textWrapping"/>
            </w:r>
            <w:r>
              <w:rPr>
                <w:rFonts w:ascii="Times New Roman" w:hAnsi="Times New Roman" w:cs="Times New Roman"/>
              </w:rPr>
              <w:t>产品技术要求</w:t>
            </w:r>
          </w:p>
        </w:tc>
        <w:tc>
          <w:tcPr>
            <w:tcW w:w="8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4.5；</w:t>
            </w:r>
            <w:r>
              <w:rPr>
                <w:rFonts w:ascii="Times New Roman" w:hAnsi="Times New Roman" w:cs="Times New Roman"/>
              </w:rPr>
              <w:br w:type="textWrapping"/>
            </w:r>
            <w:r>
              <w:rPr>
                <w:rFonts w:ascii="Times New Roman" w:hAnsi="Times New Roman" w:cs="Times New Roman"/>
              </w:rPr>
              <w:t>/</w:t>
            </w:r>
          </w:p>
        </w:tc>
        <w:tc>
          <w:tcPr>
            <w:tcW w:w="8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98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2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3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trHeight w:val="340" w:hRule="atLeast"/>
          <w:jc w:val="center"/>
        </w:trPr>
        <w:tc>
          <w:tcPr>
            <w:tcW w:w="6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hint="eastAsia" w:ascii="Times New Roman" w:hAnsi="Times New Roman" w:cs="Times New Roman"/>
                <w:lang w:val="en-US" w:eastAsia="zh-CN"/>
              </w:rPr>
              <w:t>5</w:t>
            </w:r>
            <w:r>
              <w:rPr>
                <w:rFonts w:ascii="Times New Roman" w:hAnsi="Times New Roman" w:cs="Times New Roman"/>
              </w:rPr>
              <w:t xml:space="preserve"> </w:t>
            </w:r>
          </w:p>
        </w:tc>
        <w:tc>
          <w:tcPr>
            <w:tcW w:w="12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过滤效率</w:t>
            </w:r>
          </w:p>
        </w:tc>
        <w:tc>
          <w:tcPr>
            <w:tcW w:w="157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19082-2009；</w:t>
            </w:r>
            <w:r>
              <w:rPr>
                <w:rFonts w:ascii="Times New Roman" w:hAnsi="Times New Roman" w:cs="Times New Roman"/>
              </w:rPr>
              <w:br w:type="textWrapping"/>
            </w:r>
            <w:r>
              <w:rPr>
                <w:rFonts w:ascii="Times New Roman" w:hAnsi="Times New Roman" w:cs="Times New Roman"/>
              </w:rPr>
              <w:t>产品技术要求</w:t>
            </w:r>
          </w:p>
        </w:tc>
        <w:tc>
          <w:tcPr>
            <w:tcW w:w="8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4.7；</w:t>
            </w:r>
            <w:r>
              <w:rPr>
                <w:rFonts w:ascii="Times New Roman" w:hAnsi="Times New Roman" w:cs="Times New Roman"/>
              </w:rPr>
              <w:br w:type="textWrapping"/>
            </w:r>
            <w:r>
              <w:rPr>
                <w:rFonts w:ascii="Times New Roman" w:hAnsi="Times New Roman" w:cs="Times New Roman"/>
              </w:rPr>
              <w:t>/</w:t>
            </w:r>
          </w:p>
        </w:tc>
        <w:tc>
          <w:tcPr>
            <w:tcW w:w="8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98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2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3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trHeight w:val="340" w:hRule="atLeast"/>
          <w:jc w:val="center"/>
        </w:trPr>
        <w:tc>
          <w:tcPr>
            <w:tcW w:w="6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hint="eastAsia" w:ascii="Times New Roman" w:hAnsi="Times New Roman" w:cs="Times New Roman"/>
                <w:lang w:val="en-US" w:eastAsia="zh-CN"/>
              </w:rPr>
              <w:t>6</w:t>
            </w:r>
            <w:r>
              <w:rPr>
                <w:rFonts w:ascii="Times New Roman" w:hAnsi="Times New Roman" w:cs="Times New Roman"/>
              </w:rPr>
              <w:t xml:space="preserve"> </w:t>
            </w:r>
          </w:p>
        </w:tc>
        <w:tc>
          <w:tcPr>
            <w:tcW w:w="12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抗静电性</w:t>
            </w:r>
          </w:p>
        </w:tc>
        <w:tc>
          <w:tcPr>
            <w:tcW w:w="157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19082-2009；</w:t>
            </w:r>
            <w:r>
              <w:rPr>
                <w:rFonts w:ascii="Times New Roman" w:hAnsi="Times New Roman" w:cs="Times New Roman"/>
              </w:rPr>
              <w:br w:type="textWrapping"/>
            </w:r>
            <w:r>
              <w:rPr>
                <w:rFonts w:ascii="Times New Roman" w:hAnsi="Times New Roman" w:cs="Times New Roman"/>
              </w:rPr>
              <w:t>产品技术要求</w:t>
            </w:r>
          </w:p>
        </w:tc>
        <w:tc>
          <w:tcPr>
            <w:tcW w:w="8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4.9；</w:t>
            </w:r>
            <w:r>
              <w:rPr>
                <w:rFonts w:ascii="Times New Roman" w:hAnsi="Times New Roman" w:cs="Times New Roman"/>
              </w:rPr>
              <w:br w:type="textWrapping"/>
            </w:r>
            <w:r>
              <w:rPr>
                <w:rFonts w:ascii="Times New Roman" w:hAnsi="Times New Roman" w:cs="Times New Roman"/>
              </w:rPr>
              <w:t>/</w:t>
            </w:r>
          </w:p>
        </w:tc>
        <w:tc>
          <w:tcPr>
            <w:tcW w:w="8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98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2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3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trHeight w:val="340" w:hRule="atLeast"/>
          <w:jc w:val="center"/>
        </w:trPr>
        <w:tc>
          <w:tcPr>
            <w:tcW w:w="6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hint="eastAsia" w:ascii="Times New Roman" w:hAnsi="Times New Roman" w:cs="Times New Roman"/>
                <w:lang w:val="en-US" w:eastAsia="zh-CN"/>
              </w:rPr>
              <w:t>7</w:t>
            </w:r>
            <w:r>
              <w:rPr>
                <w:rFonts w:ascii="Times New Roman" w:hAnsi="Times New Roman" w:cs="Times New Roman"/>
              </w:rPr>
              <w:t xml:space="preserve"> </w:t>
            </w:r>
          </w:p>
        </w:tc>
        <w:tc>
          <w:tcPr>
            <w:tcW w:w="12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微生物指标</w:t>
            </w:r>
          </w:p>
        </w:tc>
        <w:tc>
          <w:tcPr>
            <w:tcW w:w="157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19082-2009；</w:t>
            </w:r>
            <w:r>
              <w:rPr>
                <w:rFonts w:ascii="Times New Roman" w:hAnsi="Times New Roman" w:cs="Times New Roman"/>
              </w:rPr>
              <w:br w:type="textWrapping"/>
            </w:r>
            <w:r>
              <w:rPr>
                <w:rFonts w:ascii="Times New Roman" w:hAnsi="Times New Roman" w:cs="Times New Roman"/>
              </w:rPr>
              <w:t>产品技术要求</w:t>
            </w:r>
          </w:p>
        </w:tc>
        <w:tc>
          <w:tcPr>
            <w:tcW w:w="8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4.12；</w:t>
            </w:r>
            <w:r>
              <w:rPr>
                <w:rFonts w:ascii="Times New Roman" w:hAnsi="Times New Roman" w:cs="Times New Roman"/>
              </w:rPr>
              <w:br w:type="textWrapping"/>
            </w:r>
            <w:r>
              <w:rPr>
                <w:rFonts w:ascii="Times New Roman" w:hAnsi="Times New Roman" w:cs="Times New Roman"/>
              </w:rPr>
              <w:t>/</w:t>
            </w:r>
          </w:p>
        </w:tc>
        <w:tc>
          <w:tcPr>
            <w:tcW w:w="8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98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否</w:t>
            </w:r>
          </w:p>
        </w:tc>
        <w:tc>
          <w:tcPr>
            <w:tcW w:w="12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不允许复检</w:t>
            </w:r>
          </w:p>
        </w:tc>
        <w:tc>
          <w:tcPr>
            <w:tcW w:w="53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trHeight w:val="340" w:hRule="atLeast"/>
          <w:jc w:val="center"/>
        </w:trPr>
        <w:tc>
          <w:tcPr>
            <w:tcW w:w="6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hint="eastAsia" w:ascii="Times New Roman" w:hAnsi="Times New Roman" w:cs="Times New Roman"/>
                <w:lang w:val="en-US" w:eastAsia="zh-CN"/>
              </w:rPr>
              <w:t>8</w:t>
            </w:r>
            <w:r>
              <w:rPr>
                <w:rFonts w:ascii="Times New Roman" w:hAnsi="Times New Roman" w:cs="Times New Roman"/>
              </w:rPr>
              <w:t xml:space="preserve"> </w:t>
            </w:r>
          </w:p>
        </w:tc>
        <w:tc>
          <w:tcPr>
            <w:tcW w:w="12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环氧乙烷残留量</w:t>
            </w:r>
          </w:p>
        </w:tc>
        <w:tc>
          <w:tcPr>
            <w:tcW w:w="157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19082-2009；</w:t>
            </w:r>
            <w:r>
              <w:rPr>
                <w:rFonts w:ascii="Times New Roman" w:hAnsi="Times New Roman" w:cs="Times New Roman"/>
              </w:rPr>
              <w:br w:type="textWrapping"/>
            </w:r>
            <w:r>
              <w:rPr>
                <w:rFonts w:ascii="Times New Roman" w:hAnsi="Times New Roman" w:cs="Times New Roman"/>
              </w:rPr>
              <w:t>产品技术要求</w:t>
            </w:r>
          </w:p>
        </w:tc>
        <w:tc>
          <w:tcPr>
            <w:tcW w:w="8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4.13；</w:t>
            </w:r>
            <w:r>
              <w:rPr>
                <w:rFonts w:ascii="Times New Roman" w:hAnsi="Times New Roman" w:cs="Times New Roman"/>
              </w:rPr>
              <w:br w:type="textWrapping"/>
            </w:r>
            <w:r>
              <w:rPr>
                <w:rFonts w:ascii="Times New Roman" w:hAnsi="Times New Roman" w:cs="Times New Roman"/>
              </w:rPr>
              <w:t>/</w:t>
            </w:r>
          </w:p>
        </w:tc>
        <w:tc>
          <w:tcPr>
            <w:tcW w:w="8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98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否</w:t>
            </w:r>
          </w:p>
        </w:tc>
        <w:tc>
          <w:tcPr>
            <w:tcW w:w="12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不允许复检</w:t>
            </w:r>
          </w:p>
        </w:tc>
        <w:tc>
          <w:tcPr>
            <w:tcW w:w="53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1.表中任意一项判定不合格，本次抽检综合结论为不合格。</w:t>
            </w:r>
            <w:r>
              <w:rPr>
                <w:rFonts w:ascii="Times New Roman" w:hAnsi="Times New Roman" w:cs="Times New Roman"/>
              </w:rPr>
              <w:br w:type="textWrapping"/>
            </w:r>
            <w:r>
              <w:rPr>
                <w:rFonts w:ascii="Times New Roman" w:hAnsi="Times New Roman" w:cs="Times New Roman"/>
              </w:rPr>
              <w:t>2.样品在正常检验过程中不能正常使用，本次抽检综合结论为不合格。</w:t>
            </w:r>
            <w:r>
              <w:rPr>
                <w:rFonts w:ascii="Times New Roman" w:hAnsi="Times New Roman" w:cs="Times New Roman"/>
              </w:rPr>
              <w:br w:type="textWrapping"/>
            </w:r>
            <w:r>
              <w:rPr>
                <w:rFonts w:ascii="Times New Roman" w:hAnsi="Times New Roman" w:cs="Times New Roman"/>
              </w:rPr>
              <w:t>3.适用的检验项目应当符合强制性标准以及经注册或者备案的产品技术要求。以本方案中项目名称出具检验报告。</w:t>
            </w:r>
            <w:r>
              <w:rPr>
                <w:rFonts w:ascii="Times New Roman" w:hAnsi="Times New Roman" w:cs="Times New Roman"/>
              </w:rPr>
              <w:br w:type="textWrapping"/>
            </w:r>
            <w:r>
              <w:rPr>
                <w:rFonts w:ascii="Times New Roman" w:hAnsi="Times New Roman" w:cs="Times New Roman"/>
              </w:rPr>
              <w:t>4.所列检验项目中涉及推荐性要求的不包含在本检验方案中。</w:t>
            </w:r>
            <w:r>
              <w:rPr>
                <w:rFonts w:ascii="Times New Roman" w:hAnsi="Times New Roman" w:cs="Times New Roman"/>
                <w:sz w:val="24"/>
                <w:szCs w:val="24"/>
              </w:rPr>
              <w:t xml:space="preserve"> </w:t>
            </w:r>
          </w:p>
        </w:tc>
      </w:tr>
    </w:tbl>
    <w:p>
      <w:pPr>
        <w:rPr>
          <w:rFonts w:ascii="Times New Roman" w:hAnsi="Times New Roman" w:cs="Times New Roman"/>
          <w:sz w:val="24"/>
          <w:szCs w:val="24"/>
        </w:rPr>
      </w:pPr>
      <w:r>
        <w:rPr>
          <w:rFonts w:ascii="Times New Roman" w:hAnsi="Times New Roman" w:cs="Times New Roman"/>
        </w:rPr>
        <w:t>  </w:t>
      </w:r>
    </w:p>
    <w:p>
      <w:pPr>
        <w:pStyle w:val="17"/>
        <w:jc w:val="center"/>
        <w:rPr>
          <w:rFonts w:ascii="Times New Roman" w:hAnsi="Times New Roman" w:cs="Times New Roman"/>
        </w:rPr>
      </w:pPr>
      <w:r>
        <w:rPr>
          <w:rFonts w:ascii="Times New Roman" w:hAnsi="Times New Roman" w:cs="Times New Roman"/>
          <w:sz w:val="28"/>
          <w:szCs w:val="28"/>
        </w:rPr>
        <w:t>30090.正畸丝</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产品技术要求</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二、检验项目</w:t>
      </w:r>
    </w:p>
    <w:tbl>
      <w:tblPr>
        <w:tblStyle w:val="9"/>
        <w:tblW w:w="8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0"/>
        <w:gridCol w:w="3280"/>
        <w:gridCol w:w="688"/>
        <w:gridCol w:w="618"/>
        <w:gridCol w:w="661"/>
        <w:gridCol w:w="688"/>
        <w:gridCol w:w="1090"/>
        <w:gridCol w:w="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74" w:hRule="atLeast"/>
          <w:jc w:val="center"/>
        </w:trPr>
        <w:tc>
          <w:tcPr>
            <w:tcW w:w="700"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3280"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688"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618"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661"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688"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1090"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470"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74" w:hRule="atLeast"/>
          <w:jc w:val="center"/>
        </w:trPr>
        <w:tc>
          <w:tcPr>
            <w:tcW w:w="70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 </w:t>
            </w:r>
          </w:p>
        </w:tc>
        <w:tc>
          <w:tcPr>
            <w:tcW w:w="328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尺寸</w:t>
            </w:r>
          </w:p>
        </w:tc>
        <w:tc>
          <w:tcPr>
            <w:tcW w:w="6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1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66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6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9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47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74" w:hRule="atLeast"/>
          <w:jc w:val="center"/>
        </w:trPr>
        <w:tc>
          <w:tcPr>
            <w:tcW w:w="70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 </w:t>
            </w:r>
          </w:p>
        </w:tc>
        <w:tc>
          <w:tcPr>
            <w:tcW w:w="328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hint="eastAsia"/>
              </w:rPr>
              <w:t>Ⅰ</w:t>
            </w:r>
            <w:r>
              <w:rPr>
                <w:rFonts w:ascii="Times New Roman" w:hAnsi="Times New Roman" w:cs="Times New Roman"/>
              </w:rPr>
              <w:t>型：挠度为0.1mm的屈服弯曲力和弯曲刚度</w:t>
            </w:r>
          </w:p>
        </w:tc>
        <w:tc>
          <w:tcPr>
            <w:tcW w:w="6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1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66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6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9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47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74" w:hRule="atLeast"/>
          <w:jc w:val="center"/>
        </w:trPr>
        <w:tc>
          <w:tcPr>
            <w:tcW w:w="70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3 </w:t>
            </w:r>
          </w:p>
        </w:tc>
        <w:tc>
          <w:tcPr>
            <w:tcW w:w="328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hint="eastAsia"/>
              </w:rPr>
              <w:t>Ⅱ</w:t>
            </w:r>
            <w:r>
              <w:rPr>
                <w:rFonts w:ascii="Times New Roman" w:hAnsi="Times New Roman" w:cs="Times New Roman"/>
              </w:rPr>
              <w:t>型：在卸载过程中，挠度值分别为3.0mm、2.0mm、1.0mm和0.5mm的力值和卸载后的永久挠曲变形量</w:t>
            </w:r>
          </w:p>
        </w:tc>
        <w:tc>
          <w:tcPr>
            <w:tcW w:w="6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1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66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6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9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47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95" w:hRule="atLeast"/>
          <w:jc w:val="center"/>
        </w:trPr>
        <w:tc>
          <w:tcPr>
            <w:tcW w:w="70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4 </w:t>
            </w:r>
          </w:p>
        </w:tc>
        <w:tc>
          <w:tcPr>
            <w:tcW w:w="328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有害元素</w:t>
            </w:r>
          </w:p>
        </w:tc>
        <w:tc>
          <w:tcPr>
            <w:tcW w:w="6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1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br w:type="textWrapping"/>
            </w:r>
            <w:r>
              <w:rPr>
                <w:rFonts w:ascii="Times New Roman" w:hAnsi="Times New Roman" w:cs="Times New Roman"/>
              </w:rPr>
              <w:t>/</w:t>
            </w:r>
          </w:p>
        </w:tc>
        <w:tc>
          <w:tcPr>
            <w:tcW w:w="66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6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9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47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1.表中任意项判定不合格，本次抽检综合结论为不合格。</w:t>
            </w:r>
            <w:r>
              <w:rPr>
                <w:rFonts w:ascii="Times New Roman" w:hAnsi="Times New Roman" w:cs="Times New Roman"/>
              </w:rPr>
              <w:br w:type="textWrapping"/>
            </w:r>
            <w:r>
              <w:rPr>
                <w:rFonts w:ascii="Times New Roman" w:hAnsi="Times New Roman" w:cs="Times New Roman"/>
              </w:rPr>
              <w:t>2.样品在正常检验过程中不能正常使用，本次抽检综合结论为不合格。</w:t>
            </w:r>
            <w:r>
              <w:rPr>
                <w:rFonts w:ascii="Times New Roman" w:hAnsi="Times New Roman" w:cs="Times New Roman"/>
              </w:rPr>
              <w:br w:type="textWrapping"/>
            </w:r>
            <w:r>
              <w:rPr>
                <w:rFonts w:ascii="Times New Roman" w:hAnsi="Times New Roman" w:cs="Times New Roman"/>
              </w:rPr>
              <w:t>3.适用的检验项目以产品技术要求中的规定为判定依据。以本方案中项目名称出具检验报告。</w:t>
            </w:r>
            <w:r>
              <w:rPr>
                <w:rFonts w:ascii="Times New Roman" w:hAnsi="Times New Roman" w:cs="Times New Roman"/>
              </w:rPr>
              <w:br w:type="textWrapping"/>
            </w:r>
            <w:r>
              <w:rPr>
                <w:rFonts w:ascii="Times New Roman" w:hAnsi="Times New Roman" w:cs="Times New Roman"/>
              </w:rPr>
              <w:t>4.所列检验项目中涉及推荐性要求的不包含在本检验方案中。</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pStyle w:val="17"/>
        <w:jc w:val="center"/>
      </w:pPr>
      <w:r>
        <w:rPr>
          <w:rFonts w:ascii="Times New Roman" w:hAnsi="Times New Roman" w:cs="Times New Roman"/>
          <w:sz w:val="28"/>
          <w:szCs w:val="28"/>
        </w:rPr>
        <w:t>30100.肢体加压理疗设备</w:t>
      </w:r>
    </w:p>
    <w:p>
      <w:pPr>
        <w:ind w:firstLine="400"/>
      </w:pPr>
      <w:r>
        <w:rPr>
          <w:rFonts w:hint="eastAsia" w:ascii="黑体" w:hAnsi="黑体" w:eastAsia="黑体"/>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sz w:val="24"/>
                <w:szCs w:val="24"/>
              </w:rPr>
            </w:pPr>
            <w:r>
              <w:rPr>
                <w:rFonts w:ascii="Times New Roman" w:hAnsi="Times New Roman" w:cs="Times New Roman"/>
              </w:rPr>
              <w:t>1.GB 9706.1-2020《医用电气设备</w:t>
            </w:r>
            <w:r>
              <w:rPr>
                <w:rFonts w:hint="eastAsia" w:ascii="Times New Roman" w:hAnsi="Times New Roman" w:cs="Times New Roman"/>
              </w:rPr>
              <w:t xml:space="preserve"> </w:t>
            </w:r>
            <w:r>
              <w:rPr>
                <w:rFonts w:ascii="Times New Roman" w:hAnsi="Times New Roman" w:cs="Times New Roman"/>
              </w:rPr>
              <w:t>第1部分：基本安全和基本性能的通用要求》或GB 9706.1-2007《医用电气设备 第1部分：安全通用要求》</w:t>
            </w:r>
            <w:r>
              <w:rPr>
                <w:rFonts w:ascii="Times New Roman" w:hAnsi="Times New Roman" w:cs="Times New Roman"/>
              </w:rPr>
              <w:br w:type="textWrapping"/>
            </w:r>
            <w:r>
              <w:rPr>
                <w:rFonts w:hint="eastAsia" w:ascii="Times New Roman" w:hAnsi="Times New Roman" w:cs="Times New Roman"/>
              </w:rPr>
              <w:t>2</w:t>
            </w:r>
            <w:r>
              <w:rPr>
                <w:rFonts w:ascii="Times New Roman" w:hAnsi="Times New Roman" w:cs="Times New Roman"/>
              </w:rPr>
              <w:t>.产品技术要求</w:t>
            </w:r>
            <w:r>
              <w:rPr>
                <w:rFonts w:hint="eastAsia"/>
                <w:sz w:val="24"/>
                <w:szCs w:val="24"/>
              </w:rPr>
              <w:t xml:space="preserve"> </w:t>
            </w:r>
          </w:p>
        </w:tc>
      </w:tr>
    </w:tbl>
    <w:p/>
    <w:p>
      <w:pPr>
        <w:ind w:firstLine="400"/>
      </w:pPr>
      <w:r>
        <w:rPr>
          <w:rFonts w:hint="eastAsia" w:ascii="黑体" w:hAnsi="黑体" w:eastAsia="黑体"/>
        </w:rPr>
        <w:t>二、检验项目</w:t>
      </w:r>
    </w:p>
    <w:tbl>
      <w:tblPr>
        <w:tblStyle w:val="9"/>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6"/>
        <w:gridCol w:w="2146"/>
        <w:gridCol w:w="1365"/>
        <w:gridCol w:w="772"/>
        <w:gridCol w:w="657"/>
        <w:gridCol w:w="818"/>
        <w:gridCol w:w="1050"/>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6" w:type="dxa"/>
            <w:tcMar>
              <w:top w:w="0" w:type="dxa"/>
              <w:left w:w="108" w:type="dxa"/>
              <w:bottom w:w="0" w:type="dxa"/>
              <w:right w:w="108" w:type="dxa"/>
            </w:tcMar>
            <w:vAlign w:val="center"/>
          </w:tcPr>
          <w:p>
            <w:pPr>
              <w:jc w:val="center"/>
            </w:pPr>
            <w:r>
              <w:rPr>
                <w:rFonts w:ascii="Times New Roman" w:hAnsi="Times New Roman" w:cs="Times New Roman"/>
              </w:rPr>
              <w:t>序号</w:t>
            </w:r>
          </w:p>
        </w:tc>
        <w:tc>
          <w:tcPr>
            <w:tcW w:w="2146" w:type="dxa"/>
            <w:tcMar>
              <w:top w:w="0" w:type="dxa"/>
              <w:left w:w="108" w:type="dxa"/>
              <w:bottom w:w="0" w:type="dxa"/>
              <w:right w:w="108" w:type="dxa"/>
            </w:tcMar>
            <w:vAlign w:val="center"/>
          </w:tcPr>
          <w:p>
            <w:pPr>
              <w:jc w:val="center"/>
            </w:pPr>
            <w:r>
              <w:rPr>
                <w:rFonts w:ascii="Times New Roman" w:hAnsi="Times New Roman" w:cs="Times New Roman"/>
              </w:rPr>
              <w:t>检验项目</w:t>
            </w:r>
          </w:p>
        </w:tc>
        <w:tc>
          <w:tcPr>
            <w:tcW w:w="1365" w:type="dxa"/>
            <w:tcMar>
              <w:top w:w="0" w:type="dxa"/>
              <w:left w:w="108" w:type="dxa"/>
              <w:bottom w:w="0" w:type="dxa"/>
              <w:right w:w="108" w:type="dxa"/>
            </w:tcMar>
            <w:vAlign w:val="center"/>
          </w:tcPr>
          <w:p>
            <w:pPr>
              <w:jc w:val="center"/>
            </w:pPr>
            <w:r>
              <w:rPr>
                <w:rFonts w:ascii="Times New Roman" w:hAnsi="Times New Roman" w:cs="Times New Roman"/>
              </w:rPr>
              <w:t>所属标准</w:t>
            </w:r>
          </w:p>
        </w:tc>
        <w:tc>
          <w:tcPr>
            <w:tcW w:w="772" w:type="dxa"/>
            <w:tcMar>
              <w:top w:w="0" w:type="dxa"/>
              <w:left w:w="108" w:type="dxa"/>
              <w:bottom w:w="0" w:type="dxa"/>
              <w:right w:w="108" w:type="dxa"/>
            </w:tcMar>
            <w:vAlign w:val="center"/>
          </w:tcPr>
          <w:p>
            <w:pPr>
              <w:jc w:val="center"/>
            </w:pPr>
            <w:r>
              <w:rPr>
                <w:rFonts w:ascii="Times New Roman" w:hAnsi="Times New Roman" w:cs="Times New Roman"/>
              </w:rPr>
              <w:t>条款</w:t>
            </w:r>
          </w:p>
        </w:tc>
        <w:tc>
          <w:tcPr>
            <w:tcW w:w="657" w:type="dxa"/>
            <w:tcMar>
              <w:top w:w="0" w:type="dxa"/>
              <w:left w:w="108" w:type="dxa"/>
              <w:bottom w:w="0" w:type="dxa"/>
              <w:right w:w="108" w:type="dxa"/>
            </w:tcMar>
            <w:vAlign w:val="center"/>
          </w:tcPr>
          <w:p>
            <w:pPr>
              <w:jc w:val="center"/>
            </w:pPr>
            <w:r>
              <w:rPr>
                <w:rFonts w:ascii="Times New Roman" w:hAnsi="Times New Roman" w:cs="Times New Roman"/>
              </w:rPr>
              <w:t>判定原则</w:t>
            </w:r>
          </w:p>
        </w:tc>
        <w:tc>
          <w:tcPr>
            <w:tcW w:w="818" w:type="dxa"/>
            <w:tcMar>
              <w:top w:w="0" w:type="dxa"/>
              <w:left w:w="108" w:type="dxa"/>
              <w:bottom w:w="0" w:type="dxa"/>
              <w:right w:w="108" w:type="dxa"/>
            </w:tcMar>
            <w:vAlign w:val="center"/>
          </w:tcPr>
          <w:p>
            <w:pPr>
              <w:jc w:val="center"/>
            </w:pPr>
            <w:r>
              <w:rPr>
                <w:rFonts w:ascii="Times New Roman" w:hAnsi="Times New Roman" w:cs="Times New Roman"/>
              </w:rPr>
              <w:t>是否允许复检</w:t>
            </w:r>
          </w:p>
        </w:tc>
        <w:tc>
          <w:tcPr>
            <w:tcW w:w="1050" w:type="dxa"/>
            <w:tcMar>
              <w:top w:w="0" w:type="dxa"/>
              <w:left w:w="108" w:type="dxa"/>
              <w:bottom w:w="0" w:type="dxa"/>
              <w:right w:w="108" w:type="dxa"/>
            </w:tcMar>
            <w:vAlign w:val="center"/>
          </w:tcPr>
          <w:p>
            <w:pPr>
              <w:jc w:val="center"/>
            </w:pPr>
            <w:r>
              <w:rPr>
                <w:rFonts w:ascii="Times New Roman" w:hAnsi="Times New Roman" w:cs="Times New Roman"/>
              </w:rPr>
              <w:t>复检样品</w:t>
            </w:r>
          </w:p>
        </w:tc>
        <w:tc>
          <w:tcPr>
            <w:tcW w:w="1462" w:type="dxa"/>
            <w:tcMar>
              <w:top w:w="0" w:type="dxa"/>
              <w:left w:w="108" w:type="dxa"/>
              <w:bottom w:w="0" w:type="dxa"/>
              <w:right w:w="108" w:type="dxa"/>
            </w:tcMar>
            <w:vAlign w:val="center"/>
          </w:tcPr>
          <w:p>
            <w:pPr>
              <w:jc w:val="center"/>
            </w:pPr>
            <w:r>
              <w:rPr>
                <w:rFonts w:ascii="Times New Roman" w:hAnsi="Times New Roman"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6"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 xml:space="preserve">1 </w:t>
            </w:r>
          </w:p>
        </w:tc>
        <w:tc>
          <w:tcPr>
            <w:tcW w:w="2146"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输入功率</w:t>
            </w:r>
          </w:p>
        </w:tc>
        <w:tc>
          <w:tcPr>
            <w:tcW w:w="1365"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GB 9706.1-2020</w:t>
            </w:r>
          </w:p>
        </w:tc>
        <w:tc>
          <w:tcPr>
            <w:tcW w:w="772"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4.11</w:t>
            </w:r>
          </w:p>
        </w:tc>
        <w:tc>
          <w:tcPr>
            <w:tcW w:w="657"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全部合格</w:t>
            </w:r>
          </w:p>
        </w:tc>
        <w:tc>
          <w:tcPr>
            <w:tcW w:w="818"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原样</w:t>
            </w:r>
          </w:p>
        </w:tc>
        <w:tc>
          <w:tcPr>
            <w:tcW w:w="1462"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6"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 xml:space="preserve">2 </w:t>
            </w:r>
          </w:p>
        </w:tc>
        <w:tc>
          <w:tcPr>
            <w:tcW w:w="2146"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指示灯和控制器</w:t>
            </w:r>
          </w:p>
        </w:tc>
        <w:tc>
          <w:tcPr>
            <w:tcW w:w="1365"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GB 9706.1-2020</w:t>
            </w:r>
          </w:p>
        </w:tc>
        <w:tc>
          <w:tcPr>
            <w:tcW w:w="772"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7.8</w:t>
            </w:r>
          </w:p>
        </w:tc>
        <w:tc>
          <w:tcPr>
            <w:tcW w:w="657"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全部合格</w:t>
            </w:r>
          </w:p>
        </w:tc>
        <w:tc>
          <w:tcPr>
            <w:tcW w:w="818"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原样</w:t>
            </w:r>
          </w:p>
        </w:tc>
        <w:tc>
          <w:tcPr>
            <w:tcW w:w="1462"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6"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 xml:space="preserve">3 </w:t>
            </w:r>
          </w:p>
        </w:tc>
        <w:tc>
          <w:tcPr>
            <w:tcW w:w="2146"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漏电流和患者辅助电流（正常工作温度下）</w:t>
            </w:r>
          </w:p>
        </w:tc>
        <w:tc>
          <w:tcPr>
            <w:tcW w:w="1365"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GB 9706.1-2020</w:t>
            </w:r>
          </w:p>
        </w:tc>
        <w:tc>
          <w:tcPr>
            <w:tcW w:w="772"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8.7</w:t>
            </w:r>
          </w:p>
        </w:tc>
        <w:tc>
          <w:tcPr>
            <w:tcW w:w="657"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全部合格</w:t>
            </w:r>
          </w:p>
        </w:tc>
        <w:tc>
          <w:tcPr>
            <w:tcW w:w="818"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原样</w:t>
            </w:r>
          </w:p>
        </w:tc>
        <w:tc>
          <w:tcPr>
            <w:tcW w:w="1462"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6"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 xml:space="preserve">4 </w:t>
            </w:r>
          </w:p>
        </w:tc>
        <w:tc>
          <w:tcPr>
            <w:tcW w:w="2146"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阻抗及载流能力</w:t>
            </w:r>
          </w:p>
        </w:tc>
        <w:tc>
          <w:tcPr>
            <w:tcW w:w="1365"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GB 9706.1-2020</w:t>
            </w:r>
          </w:p>
        </w:tc>
        <w:tc>
          <w:tcPr>
            <w:tcW w:w="772"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8.6.4a)</w:t>
            </w:r>
          </w:p>
        </w:tc>
        <w:tc>
          <w:tcPr>
            <w:tcW w:w="657"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全部合格</w:t>
            </w:r>
          </w:p>
        </w:tc>
        <w:tc>
          <w:tcPr>
            <w:tcW w:w="818"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原样</w:t>
            </w:r>
          </w:p>
        </w:tc>
        <w:tc>
          <w:tcPr>
            <w:tcW w:w="1462"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6"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 xml:space="preserve">5 </w:t>
            </w:r>
          </w:p>
        </w:tc>
        <w:tc>
          <w:tcPr>
            <w:tcW w:w="2146"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指示灯和按钮</w:t>
            </w:r>
          </w:p>
        </w:tc>
        <w:tc>
          <w:tcPr>
            <w:tcW w:w="1365"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GB 9706.1-2007</w:t>
            </w:r>
          </w:p>
        </w:tc>
        <w:tc>
          <w:tcPr>
            <w:tcW w:w="772"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6.7</w:t>
            </w:r>
          </w:p>
        </w:tc>
        <w:tc>
          <w:tcPr>
            <w:tcW w:w="657"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全部合格</w:t>
            </w:r>
          </w:p>
        </w:tc>
        <w:tc>
          <w:tcPr>
            <w:tcW w:w="818"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原样</w:t>
            </w:r>
          </w:p>
        </w:tc>
        <w:tc>
          <w:tcPr>
            <w:tcW w:w="1462"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6"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 xml:space="preserve">6 </w:t>
            </w:r>
          </w:p>
        </w:tc>
        <w:tc>
          <w:tcPr>
            <w:tcW w:w="2146"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输入功率</w:t>
            </w:r>
          </w:p>
        </w:tc>
        <w:tc>
          <w:tcPr>
            <w:tcW w:w="1365"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GB 9706.1-2007</w:t>
            </w:r>
          </w:p>
        </w:tc>
        <w:tc>
          <w:tcPr>
            <w:tcW w:w="772"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7</w:t>
            </w:r>
          </w:p>
        </w:tc>
        <w:tc>
          <w:tcPr>
            <w:tcW w:w="657"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全部合格</w:t>
            </w:r>
          </w:p>
        </w:tc>
        <w:tc>
          <w:tcPr>
            <w:tcW w:w="818"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原样</w:t>
            </w:r>
          </w:p>
        </w:tc>
        <w:tc>
          <w:tcPr>
            <w:tcW w:w="1462"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6"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 xml:space="preserve">7 </w:t>
            </w:r>
          </w:p>
        </w:tc>
        <w:tc>
          <w:tcPr>
            <w:tcW w:w="2146"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保护接地、功能接地和电位均衡</w:t>
            </w:r>
          </w:p>
        </w:tc>
        <w:tc>
          <w:tcPr>
            <w:tcW w:w="1365"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GB 9706.1-2007</w:t>
            </w:r>
          </w:p>
        </w:tc>
        <w:tc>
          <w:tcPr>
            <w:tcW w:w="772"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18f)</w:t>
            </w:r>
          </w:p>
        </w:tc>
        <w:tc>
          <w:tcPr>
            <w:tcW w:w="657"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全部合格</w:t>
            </w:r>
          </w:p>
        </w:tc>
        <w:tc>
          <w:tcPr>
            <w:tcW w:w="818"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原样</w:t>
            </w:r>
          </w:p>
        </w:tc>
        <w:tc>
          <w:tcPr>
            <w:tcW w:w="1462"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6"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 xml:space="preserve">8 </w:t>
            </w:r>
          </w:p>
        </w:tc>
        <w:tc>
          <w:tcPr>
            <w:tcW w:w="2146"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连续漏电流和患者辅助电流（正常工作温度下）</w:t>
            </w:r>
          </w:p>
        </w:tc>
        <w:tc>
          <w:tcPr>
            <w:tcW w:w="1365"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GB 9706.1-2007</w:t>
            </w:r>
          </w:p>
        </w:tc>
        <w:tc>
          <w:tcPr>
            <w:tcW w:w="772"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19</w:t>
            </w:r>
          </w:p>
        </w:tc>
        <w:tc>
          <w:tcPr>
            <w:tcW w:w="657"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全部合格</w:t>
            </w:r>
          </w:p>
        </w:tc>
        <w:tc>
          <w:tcPr>
            <w:tcW w:w="818"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原样</w:t>
            </w:r>
          </w:p>
        </w:tc>
        <w:tc>
          <w:tcPr>
            <w:tcW w:w="1462"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6"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 xml:space="preserve">9 </w:t>
            </w:r>
          </w:p>
        </w:tc>
        <w:tc>
          <w:tcPr>
            <w:tcW w:w="2146"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治疗程序</w:t>
            </w:r>
          </w:p>
        </w:tc>
        <w:tc>
          <w:tcPr>
            <w:tcW w:w="136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hint="eastAsia" w:ascii="Times New Roman" w:hAnsi="Times New Roman" w:cs="Times New Roman"/>
              </w:rPr>
              <w:t>产品技术要求</w:t>
            </w:r>
          </w:p>
        </w:tc>
        <w:tc>
          <w:tcPr>
            <w:tcW w:w="772" w:type="dxa"/>
            <w:shd w:val="clear" w:color="auto" w:fill="FFFFFF"/>
            <w:tcMar>
              <w:top w:w="0" w:type="dxa"/>
              <w:left w:w="108" w:type="dxa"/>
              <w:bottom w:w="0" w:type="dxa"/>
              <w:right w:w="108" w:type="dxa"/>
            </w:tcMar>
            <w:vAlign w:val="center"/>
          </w:tcPr>
          <w:p>
            <w:pPr>
              <w:jc w:val="center"/>
            </w:pPr>
            <w:r>
              <w:rPr>
                <w:rFonts w:hint="eastAsia" w:ascii="Times New Roman" w:hAnsi="Times New Roman" w:cs="Times New Roman"/>
              </w:rPr>
              <w:t>/</w:t>
            </w:r>
          </w:p>
        </w:tc>
        <w:tc>
          <w:tcPr>
            <w:tcW w:w="657"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全部合格</w:t>
            </w:r>
          </w:p>
        </w:tc>
        <w:tc>
          <w:tcPr>
            <w:tcW w:w="818"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原样</w:t>
            </w:r>
          </w:p>
        </w:tc>
        <w:tc>
          <w:tcPr>
            <w:tcW w:w="1462" w:type="dxa"/>
            <w:shd w:val="clear" w:color="auto" w:fill="FFFFFF"/>
            <w:tcMar>
              <w:top w:w="0" w:type="dxa"/>
              <w:left w:w="108" w:type="dxa"/>
              <w:bottom w:w="0" w:type="dxa"/>
              <w:right w:w="108" w:type="dxa"/>
            </w:tcMar>
            <w:vAlign w:val="center"/>
          </w:tcPr>
          <w:p>
            <w:pPr>
              <w:jc w:val="center"/>
            </w:pPr>
            <w:r>
              <w:rPr>
                <w:rFonts w:hint="eastAsia"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6"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 xml:space="preserve">10 </w:t>
            </w:r>
          </w:p>
        </w:tc>
        <w:tc>
          <w:tcPr>
            <w:tcW w:w="2146"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治疗压强（额定电压下）</w:t>
            </w:r>
          </w:p>
        </w:tc>
        <w:tc>
          <w:tcPr>
            <w:tcW w:w="136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hint="eastAsia" w:ascii="Times New Roman" w:hAnsi="Times New Roman" w:cs="Times New Roman"/>
              </w:rPr>
              <w:t>产品技术要求</w:t>
            </w:r>
          </w:p>
          <w:p>
            <w:pPr>
              <w:jc w:val="center"/>
            </w:pPr>
          </w:p>
        </w:tc>
        <w:tc>
          <w:tcPr>
            <w:tcW w:w="772" w:type="dxa"/>
            <w:shd w:val="clear" w:color="auto" w:fill="FFFFFF"/>
            <w:tcMar>
              <w:top w:w="0" w:type="dxa"/>
              <w:left w:w="108" w:type="dxa"/>
              <w:bottom w:w="0" w:type="dxa"/>
              <w:right w:w="108" w:type="dxa"/>
            </w:tcMar>
            <w:vAlign w:val="center"/>
          </w:tcPr>
          <w:p>
            <w:pPr>
              <w:jc w:val="center"/>
            </w:pPr>
            <w:r>
              <w:rPr>
                <w:rFonts w:hint="eastAsia" w:ascii="Times New Roman" w:hAnsi="Times New Roman" w:cs="Times New Roman"/>
              </w:rPr>
              <w:t>/</w:t>
            </w:r>
          </w:p>
        </w:tc>
        <w:tc>
          <w:tcPr>
            <w:tcW w:w="657"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全部合格</w:t>
            </w:r>
          </w:p>
        </w:tc>
        <w:tc>
          <w:tcPr>
            <w:tcW w:w="818"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原样</w:t>
            </w:r>
          </w:p>
        </w:tc>
        <w:tc>
          <w:tcPr>
            <w:tcW w:w="1462"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6"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 xml:space="preserve">11 </w:t>
            </w:r>
          </w:p>
        </w:tc>
        <w:tc>
          <w:tcPr>
            <w:tcW w:w="2146"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功能开关</w:t>
            </w:r>
          </w:p>
        </w:tc>
        <w:tc>
          <w:tcPr>
            <w:tcW w:w="136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hint="eastAsia" w:ascii="Times New Roman" w:hAnsi="Times New Roman" w:cs="Times New Roman"/>
              </w:rPr>
              <w:t>产品技术要求</w:t>
            </w:r>
          </w:p>
        </w:tc>
        <w:tc>
          <w:tcPr>
            <w:tcW w:w="772" w:type="dxa"/>
            <w:shd w:val="clear" w:color="auto" w:fill="FFFFFF"/>
            <w:tcMar>
              <w:top w:w="0" w:type="dxa"/>
              <w:left w:w="108" w:type="dxa"/>
              <w:bottom w:w="0" w:type="dxa"/>
              <w:right w:w="108" w:type="dxa"/>
            </w:tcMar>
            <w:vAlign w:val="center"/>
          </w:tcPr>
          <w:p>
            <w:pPr>
              <w:jc w:val="center"/>
            </w:pPr>
            <w:r>
              <w:rPr>
                <w:rFonts w:hint="eastAsia" w:ascii="Times New Roman" w:hAnsi="Times New Roman" w:cs="Times New Roman"/>
              </w:rPr>
              <w:t>/</w:t>
            </w:r>
          </w:p>
        </w:tc>
        <w:tc>
          <w:tcPr>
            <w:tcW w:w="657"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全部合格</w:t>
            </w:r>
          </w:p>
        </w:tc>
        <w:tc>
          <w:tcPr>
            <w:tcW w:w="818"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原样</w:t>
            </w:r>
          </w:p>
        </w:tc>
        <w:tc>
          <w:tcPr>
            <w:tcW w:w="1462" w:type="dxa"/>
            <w:shd w:val="clear" w:color="auto" w:fill="FFFFFF"/>
            <w:tcMar>
              <w:top w:w="0" w:type="dxa"/>
              <w:left w:w="108" w:type="dxa"/>
              <w:bottom w:w="0" w:type="dxa"/>
              <w:right w:w="108" w:type="dxa"/>
            </w:tcMar>
            <w:vAlign w:val="center"/>
          </w:tcPr>
          <w:p>
            <w:pPr>
              <w:jc w:val="center"/>
            </w:pPr>
            <w:r>
              <w:rPr>
                <w:rFonts w:hint="eastAsia"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6"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 xml:space="preserve">12 </w:t>
            </w:r>
          </w:p>
        </w:tc>
        <w:tc>
          <w:tcPr>
            <w:tcW w:w="2146"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释压措施</w:t>
            </w:r>
          </w:p>
        </w:tc>
        <w:tc>
          <w:tcPr>
            <w:tcW w:w="136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hint="eastAsia" w:ascii="Times New Roman" w:hAnsi="Times New Roman" w:cs="Times New Roman"/>
              </w:rPr>
              <w:t>产品技术要求</w:t>
            </w:r>
          </w:p>
        </w:tc>
        <w:tc>
          <w:tcPr>
            <w:tcW w:w="772" w:type="dxa"/>
            <w:shd w:val="clear" w:color="auto" w:fill="FFFFFF"/>
            <w:tcMar>
              <w:top w:w="0" w:type="dxa"/>
              <w:left w:w="108" w:type="dxa"/>
              <w:bottom w:w="0" w:type="dxa"/>
              <w:right w:w="108" w:type="dxa"/>
            </w:tcMar>
            <w:vAlign w:val="center"/>
          </w:tcPr>
          <w:p>
            <w:pPr>
              <w:jc w:val="center"/>
            </w:pPr>
            <w:r>
              <w:rPr>
                <w:rFonts w:hint="eastAsia" w:ascii="Times New Roman" w:hAnsi="Times New Roman" w:cs="Times New Roman"/>
              </w:rPr>
              <w:t>/</w:t>
            </w:r>
          </w:p>
        </w:tc>
        <w:tc>
          <w:tcPr>
            <w:tcW w:w="657"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全部合格</w:t>
            </w:r>
          </w:p>
        </w:tc>
        <w:tc>
          <w:tcPr>
            <w:tcW w:w="818"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原样</w:t>
            </w:r>
          </w:p>
        </w:tc>
        <w:tc>
          <w:tcPr>
            <w:tcW w:w="1462" w:type="dxa"/>
            <w:shd w:val="clear" w:color="auto" w:fill="FFFFFF"/>
            <w:tcMar>
              <w:top w:w="0" w:type="dxa"/>
              <w:left w:w="108" w:type="dxa"/>
              <w:bottom w:w="0" w:type="dxa"/>
              <w:right w:w="108" w:type="dxa"/>
            </w:tcMar>
            <w:vAlign w:val="center"/>
          </w:tcPr>
          <w:p>
            <w:pPr>
              <w:jc w:val="center"/>
            </w:pPr>
            <w:r>
              <w:rPr>
                <w:rFonts w:hint="eastAsia"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6"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 xml:space="preserve">13 </w:t>
            </w:r>
          </w:p>
        </w:tc>
        <w:tc>
          <w:tcPr>
            <w:tcW w:w="2146"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故障提示</w:t>
            </w:r>
          </w:p>
        </w:tc>
        <w:tc>
          <w:tcPr>
            <w:tcW w:w="136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hint="eastAsia" w:ascii="Times New Roman" w:hAnsi="Times New Roman" w:cs="Times New Roman"/>
              </w:rPr>
              <w:t>产品技术要求</w:t>
            </w:r>
          </w:p>
        </w:tc>
        <w:tc>
          <w:tcPr>
            <w:tcW w:w="772" w:type="dxa"/>
            <w:shd w:val="clear" w:color="auto" w:fill="FFFFFF"/>
            <w:tcMar>
              <w:top w:w="0" w:type="dxa"/>
              <w:left w:w="108" w:type="dxa"/>
              <w:bottom w:w="0" w:type="dxa"/>
              <w:right w:w="108" w:type="dxa"/>
            </w:tcMar>
            <w:vAlign w:val="center"/>
          </w:tcPr>
          <w:p>
            <w:pPr>
              <w:jc w:val="center"/>
            </w:pPr>
            <w:r>
              <w:rPr>
                <w:rFonts w:hint="eastAsia" w:ascii="Times New Roman" w:hAnsi="Times New Roman" w:cs="Times New Roman"/>
              </w:rPr>
              <w:t>/</w:t>
            </w:r>
          </w:p>
        </w:tc>
        <w:tc>
          <w:tcPr>
            <w:tcW w:w="657"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全部合格</w:t>
            </w:r>
          </w:p>
        </w:tc>
        <w:tc>
          <w:tcPr>
            <w:tcW w:w="818"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原样</w:t>
            </w:r>
          </w:p>
        </w:tc>
        <w:tc>
          <w:tcPr>
            <w:tcW w:w="1462" w:type="dxa"/>
            <w:shd w:val="clear" w:color="auto" w:fill="FFFFFF"/>
            <w:tcMar>
              <w:top w:w="0" w:type="dxa"/>
              <w:left w:w="108" w:type="dxa"/>
              <w:bottom w:w="0" w:type="dxa"/>
              <w:right w:w="108" w:type="dxa"/>
            </w:tcMar>
            <w:vAlign w:val="center"/>
          </w:tcPr>
          <w:p>
            <w:pPr>
              <w:jc w:val="center"/>
            </w:pPr>
            <w:r>
              <w:rPr>
                <w:rFonts w:hint="eastAsia"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6"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 xml:space="preserve">14 </w:t>
            </w:r>
          </w:p>
        </w:tc>
        <w:tc>
          <w:tcPr>
            <w:tcW w:w="2146"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连接</w:t>
            </w:r>
          </w:p>
        </w:tc>
        <w:tc>
          <w:tcPr>
            <w:tcW w:w="136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hint="eastAsia" w:ascii="Times New Roman" w:hAnsi="Times New Roman" w:cs="Times New Roman"/>
              </w:rPr>
              <w:t>产品技术要求</w:t>
            </w:r>
          </w:p>
        </w:tc>
        <w:tc>
          <w:tcPr>
            <w:tcW w:w="772" w:type="dxa"/>
            <w:shd w:val="clear" w:color="auto" w:fill="FFFFFF"/>
            <w:tcMar>
              <w:top w:w="0" w:type="dxa"/>
              <w:left w:w="108" w:type="dxa"/>
              <w:bottom w:w="0" w:type="dxa"/>
              <w:right w:w="108" w:type="dxa"/>
            </w:tcMar>
            <w:vAlign w:val="center"/>
          </w:tcPr>
          <w:p>
            <w:pPr>
              <w:jc w:val="center"/>
            </w:pPr>
            <w:r>
              <w:rPr>
                <w:rFonts w:hint="eastAsia" w:ascii="Times New Roman" w:hAnsi="Times New Roman" w:cs="Times New Roman"/>
              </w:rPr>
              <w:t>/</w:t>
            </w:r>
          </w:p>
        </w:tc>
        <w:tc>
          <w:tcPr>
            <w:tcW w:w="657"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全部合格</w:t>
            </w:r>
          </w:p>
        </w:tc>
        <w:tc>
          <w:tcPr>
            <w:tcW w:w="818"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原样</w:t>
            </w:r>
          </w:p>
        </w:tc>
        <w:tc>
          <w:tcPr>
            <w:tcW w:w="1462" w:type="dxa"/>
            <w:shd w:val="clear" w:color="auto" w:fill="FFFFFF"/>
            <w:tcMar>
              <w:top w:w="0" w:type="dxa"/>
              <w:left w:w="108" w:type="dxa"/>
              <w:bottom w:w="0" w:type="dxa"/>
              <w:right w:w="108" w:type="dxa"/>
            </w:tcMar>
            <w:vAlign w:val="center"/>
          </w:tcPr>
          <w:p>
            <w:pPr>
              <w:jc w:val="center"/>
            </w:pPr>
            <w:r>
              <w:rPr>
                <w:rFonts w:hint="eastAsia" w:ascii="Times New Roman" w:hAnsi="Times New Roman" w:cs="Times New Roman"/>
              </w:rPr>
              <w:t>/</w:t>
            </w:r>
          </w:p>
        </w:tc>
      </w:tr>
    </w:tbl>
    <w:p/>
    <w:p>
      <w:pPr>
        <w:ind w:firstLine="400"/>
      </w:pPr>
      <w:r>
        <w:rPr>
          <w:rFonts w:hint="eastAsia" w:ascii="黑体" w:hAnsi="黑体" w:eastAsia="黑体"/>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sz w:val="24"/>
                <w:szCs w:val="24"/>
              </w:rPr>
            </w:pPr>
            <w:r>
              <w:rPr>
                <w:rFonts w:ascii="Times New Roman" w:hAnsi="Times New Roman" w:cs="Times New Roman"/>
              </w:rPr>
              <w:t>1.表中任意一项判定不合格，本次抽检综合结论为不合格。</w:t>
            </w:r>
            <w:r>
              <w:rPr>
                <w:rFonts w:ascii="Times New Roman" w:hAnsi="Times New Roman" w:cs="Times New Roman"/>
              </w:rPr>
              <w:br w:type="textWrapping"/>
            </w:r>
            <w:r>
              <w:rPr>
                <w:rFonts w:ascii="Times New Roman" w:hAnsi="Times New Roman" w:cs="Times New Roman"/>
              </w:rPr>
              <w:t>2.样品在正常检验过程中不能正常使用，本次抽检综合结论为不合格。</w:t>
            </w:r>
            <w:r>
              <w:rPr>
                <w:rFonts w:ascii="Times New Roman" w:hAnsi="Times New Roman" w:cs="Times New Roman"/>
              </w:rPr>
              <w:br w:type="textWrapping"/>
            </w:r>
            <w:r>
              <w:rPr>
                <w:rFonts w:ascii="Times New Roman" w:hAnsi="Times New Roman" w:cs="Times New Roman"/>
              </w:rPr>
              <w:t>3.以本方案中项目名称出具检验报告。</w:t>
            </w:r>
            <w:r>
              <w:rPr>
                <w:rFonts w:ascii="Times New Roman" w:hAnsi="Times New Roman" w:cs="Times New Roman"/>
              </w:rPr>
              <w:br w:type="textWrapping"/>
            </w:r>
            <w:r>
              <w:rPr>
                <w:rFonts w:ascii="Times New Roman" w:hAnsi="Times New Roman" w:cs="Times New Roman"/>
              </w:rPr>
              <w:t>4.所列检验项目中涉及推荐性要求的不包含在本检验方案中。</w:t>
            </w:r>
            <w:r>
              <w:rPr>
                <w:rFonts w:hint="eastAsia"/>
                <w:sz w:val="24"/>
                <w:szCs w:val="24"/>
              </w:rPr>
              <w:t xml:space="preserve"> </w:t>
            </w:r>
          </w:p>
        </w:tc>
      </w:tr>
    </w:tbl>
    <w:p/>
    <w:p>
      <w:pPr>
        <w:pStyle w:val="17"/>
        <w:jc w:val="center"/>
        <w:rPr>
          <w:rFonts w:ascii="Times New Roman" w:hAnsi="Times New Roman" w:cs="Times New Roman"/>
        </w:rPr>
      </w:pPr>
      <w:r>
        <w:rPr>
          <w:rFonts w:ascii="Times New Roman" w:hAnsi="Times New Roman" w:cs="Times New Roman"/>
          <w:sz w:val="28"/>
          <w:szCs w:val="28"/>
        </w:rPr>
        <w:t>30110.电针治疗仪</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rPr>
          <w:cantSplit/>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1.GB 9706.1-2020《医用电气设备 第1部分：基本安全和基本性能的通用要求》或GB 9706.1-2007《医用电气设备 第1部分：安全通用要求》</w:t>
            </w:r>
            <w:r>
              <w:rPr>
                <w:rFonts w:ascii="Times New Roman" w:hAnsi="Times New Roman" w:cs="Times New Roman"/>
              </w:rPr>
              <w:br w:type="textWrapping"/>
            </w:r>
            <w:r>
              <w:rPr>
                <w:rFonts w:ascii="Times New Roman" w:hAnsi="Times New Roman" w:cs="Times New Roman"/>
              </w:rPr>
              <w:t>2.YY 9706.210-2021《医用电气设备 第2-10部分：神经和肌肉刺激器的基本安全和基本性能专用要求》或YY 0607-2007《医用电气设备 第2部分：神经和肌肉刺激器安全专用要求》</w:t>
            </w:r>
            <w:r>
              <w:rPr>
                <w:rFonts w:ascii="Times New Roman" w:hAnsi="Times New Roman" w:cs="Times New Roman"/>
              </w:rPr>
              <w:br w:type="textWrapping"/>
            </w:r>
            <w:r>
              <w:rPr>
                <w:rFonts w:ascii="Times New Roman" w:hAnsi="Times New Roman" w:cs="Times New Roman"/>
              </w:rPr>
              <w:t>3.YY 0780-2018《电针治疗仪》</w:t>
            </w:r>
            <w:r>
              <w:rPr>
                <w:rFonts w:ascii="Times New Roman" w:hAnsi="Times New Roman" w:cs="Times New Roman"/>
              </w:rPr>
              <w:br w:type="textWrapping"/>
            </w:r>
            <w:r>
              <w:rPr>
                <w:rFonts w:ascii="Times New Roman" w:hAnsi="Times New Roman" w:cs="Times New Roman"/>
              </w:rPr>
              <w:t>4.产品技术要求</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二、检验项目</w:t>
      </w:r>
    </w:p>
    <w:tbl>
      <w:tblPr>
        <w:tblStyle w:val="9"/>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6"/>
        <w:gridCol w:w="1678"/>
        <w:gridCol w:w="1583"/>
        <w:gridCol w:w="1266"/>
        <w:gridCol w:w="681"/>
        <w:gridCol w:w="858"/>
        <w:gridCol w:w="758"/>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56"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1678"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1583"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1266"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681"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858"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758"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1566"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5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 </w:t>
            </w:r>
          </w:p>
        </w:tc>
        <w:tc>
          <w:tcPr>
            <w:tcW w:w="167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输入功率</w:t>
            </w:r>
          </w:p>
        </w:tc>
        <w:tc>
          <w:tcPr>
            <w:tcW w:w="158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26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4.11</w:t>
            </w:r>
          </w:p>
        </w:tc>
        <w:tc>
          <w:tcPr>
            <w:tcW w:w="68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5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75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56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5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 </w:t>
            </w:r>
          </w:p>
        </w:tc>
        <w:tc>
          <w:tcPr>
            <w:tcW w:w="167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指示灯颜色</w:t>
            </w:r>
          </w:p>
        </w:tc>
        <w:tc>
          <w:tcPr>
            <w:tcW w:w="158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26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7.8.1</w:t>
            </w:r>
          </w:p>
        </w:tc>
        <w:tc>
          <w:tcPr>
            <w:tcW w:w="68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5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75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56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5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3 </w:t>
            </w:r>
          </w:p>
        </w:tc>
        <w:tc>
          <w:tcPr>
            <w:tcW w:w="167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阻抗及载流能力</w:t>
            </w:r>
          </w:p>
        </w:tc>
        <w:tc>
          <w:tcPr>
            <w:tcW w:w="158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26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8.6.4a）</w:t>
            </w:r>
          </w:p>
        </w:tc>
        <w:tc>
          <w:tcPr>
            <w:tcW w:w="68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5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75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56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5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4 </w:t>
            </w:r>
          </w:p>
        </w:tc>
        <w:tc>
          <w:tcPr>
            <w:tcW w:w="167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指示器</w:t>
            </w:r>
          </w:p>
        </w:tc>
        <w:tc>
          <w:tcPr>
            <w:tcW w:w="158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26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15.4.4</w:t>
            </w:r>
          </w:p>
        </w:tc>
        <w:tc>
          <w:tcPr>
            <w:tcW w:w="68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5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75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56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5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5 </w:t>
            </w:r>
          </w:p>
        </w:tc>
        <w:tc>
          <w:tcPr>
            <w:tcW w:w="167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电源电压波动</w:t>
            </w:r>
          </w:p>
        </w:tc>
        <w:tc>
          <w:tcPr>
            <w:tcW w:w="158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9706.210-2021</w:t>
            </w:r>
          </w:p>
        </w:tc>
        <w:tc>
          <w:tcPr>
            <w:tcW w:w="126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201.12.4.101</w:t>
            </w:r>
          </w:p>
        </w:tc>
        <w:tc>
          <w:tcPr>
            <w:tcW w:w="68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5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75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56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5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6 </w:t>
            </w:r>
          </w:p>
        </w:tc>
        <w:tc>
          <w:tcPr>
            <w:tcW w:w="167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指示灯和按钮</w:t>
            </w:r>
          </w:p>
        </w:tc>
        <w:tc>
          <w:tcPr>
            <w:tcW w:w="158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26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6.7</w:t>
            </w:r>
          </w:p>
        </w:tc>
        <w:tc>
          <w:tcPr>
            <w:tcW w:w="68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5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75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56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5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7 </w:t>
            </w:r>
          </w:p>
        </w:tc>
        <w:tc>
          <w:tcPr>
            <w:tcW w:w="167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输入功率</w:t>
            </w:r>
          </w:p>
        </w:tc>
        <w:tc>
          <w:tcPr>
            <w:tcW w:w="158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26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w:t>
            </w:r>
          </w:p>
        </w:tc>
        <w:tc>
          <w:tcPr>
            <w:tcW w:w="68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5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75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56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5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8 </w:t>
            </w:r>
          </w:p>
        </w:tc>
        <w:tc>
          <w:tcPr>
            <w:tcW w:w="167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保护接地、功能接地和电位均衡</w:t>
            </w:r>
          </w:p>
        </w:tc>
        <w:tc>
          <w:tcPr>
            <w:tcW w:w="158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26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18f）</w:t>
            </w:r>
          </w:p>
        </w:tc>
        <w:tc>
          <w:tcPr>
            <w:tcW w:w="68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5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75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56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5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9 </w:t>
            </w:r>
          </w:p>
        </w:tc>
        <w:tc>
          <w:tcPr>
            <w:tcW w:w="167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指示器</w:t>
            </w:r>
          </w:p>
        </w:tc>
        <w:tc>
          <w:tcPr>
            <w:tcW w:w="158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26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56.8</w:t>
            </w:r>
          </w:p>
        </w:tc>
        <w:tc>
          <w:tcPr>
            <w:tcW w:w="68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5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75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56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5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10 </w:t>
            </w:r>
          </w:p>
        </w:tc>
        <w:tc>
          <w:tcPr>
            <w:tcW w:w="167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电源电压波动</w:t>
            </w:r>
          </w:p>
        </w:tc>
        <w:tc>
          <w:tcPr>
            <w:tcW w:w="158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0607-2007</w:t>
            </w:r>
          </w:p>
        </w:tc>
        <w:tc>
          <w:tcPr>
            <w:tcW w:w="126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51.101</w:t>
            </w:r>
          </w:p>
        </w:tc>
        <w:tc>
          <w:tcPr>
            <w:tcW w:w="68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5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75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56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5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11 </w:t>
            </w:r>
          </w:p>
        </w:tc>
        <w:tc>
          <w:tcPr>
            <w:tcW w:w="167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输出电流</w:t>
            </w:r>
          </w:p>
        </w:tc>
        <w:tc>
          <w:tcPr>
            <w:tcW w:w="158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0780-2018</w:t>
            </w:r>
          </w:p>
        </w:tc>
        <w:tc>
          <w:tcPr>
            <w:tcW w:w="126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4.2.1</w:t>
            </w:r>
          </w:p>
        </w:tc>
        <w:tc>
          <w:tcPr>
            <w:tcW w:w="68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5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75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56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sz w:val="21"/>
                <w:szCs w:val="21"/>
              </w:rPr>
              <w:t>/</w:t>
            </w: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5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12 </w:t>
            </w:r>
          </w:p>
        </w:tc>
        <w:tc>
          <w:tcPr>
            <w:tcW w:w="167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直流分量</w:t>
            </w:r>
          </w:p>
        </w:tc>
        <w:tc>
          <w:tcPr>
            <w:tcW w:w="158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0780-2018</w:t>
            </w:r>
          </w:p>
        </w:tc>
        <w:tc>
          <w:tcPr>
            <w:tcW w:w="126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4.2.2</w:t>
            </w:r>
          </w:p>
        </w:tc>
        <w:tc>
          <w:tcPr>
            <w:tcW w:w="68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5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75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56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5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13 </w:t>
            </w:r>
          </w:p>
        </w:tc>
        <w:tc>
          <w:tcPr>
            <w:tcW w:w="167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脉冲能量</w:t>
            </w:r>
          </w:p>
        </w:tc>
        <w:tc>
          <w:tcPr>
            <w:tcW w:w="158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0780-2018</w:t>
            </w:r>
          </w:p>
        </w:tc>
        <w:tc>
          <w:tcPr>
            <w:tcW w:w="126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4.2.3</w:t>
            </w:r>
          </w:p>
        </w:tc>
        <w:tc>
          <w:tcPr>
            <w:tcW w:w="68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5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75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56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5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14 </w:t>
            </w:r>
          </w:p>
        </w:tc>
        <w:tc>
          <w:tcPr>
            <w:tcW w:w="167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多功能治疗仪的输出保护</w:t>
            </w:r>
          </w:p>
        </w:tc>
        <w:tc>
          <w:tcPr>
            <w:tcW w:w="158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0780-2018</w:t>
            </w:r>
          </w:p>
        </w:tc>
        <w:tc>
          <w:tcPr>
            <w:tcW w:w="126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4.2.4</w:t>
            </w:r>
          </w:p>
        </w:tc>
        <w:tc>
          <w:tcPr>
            <w:tcW w:w="68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5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75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56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5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15 </w:t>
            </w:r>
          </w:p>
        </w:tc>
        <w:tc>
          <w:tcPr>
            <w:tcW w:w="167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输出通道独立控制</w:t>
            </w:r>
          </w:p>
        </w:tc>
        <w:tc>
          <w:tcPr>
            <w:tcW w:w="158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0780-2018</w:t>
            </w:r>
          </w:p>
        </w:tc>
        <w:tc>
          <w:tcPr>
            <w:tcW w:w="126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4.4</w:t>
            </w:r>
          </w:p>
        </w:tc>
        <w:tc>
          <w:tcPr>
            <w:tcW w:w="68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5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75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56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5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16 </w:t>
            </w:r>
          </w:p>
        </w:tc>
        <w:tc>
          <w:tcPr>
            <w:tcW w:w="167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输出通道的标识</w:t>
            </w:r>
          </w:p>
        </w:tc>
        <w:tc>
          <w:tcPr>
            <w:tcW w:w="158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0780-2018</w:t>
            </w:r>
          </w:p>
        </w:tc>
        <w:tc>
          <w:tcPr>
            <w:tcW w:w="126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4.6</w:t>
            </w:r>
          </w:p>
        </w:tc>
        <w:tc>
          <w:tcPr>
            <w:tcW w:w="68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5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75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56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5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17 </w:t>
            </w:r>
          </w:p>
        </w:tc>
        <w:tc>
          <w:tcPr>
            <w:tcW w:w="167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设备或设备部件的外部标记</w:t>
            </w:r>
          </w:p>
        </w:tc>
        <w:tc>
          <w:tcPr>
            <w:tcW w:w="158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0780-2018</w:t>
            </w:r>
          </w:p>
        </w:tc>
        <w:tc>
          <w:tcPr>
            <w:tcW w:w="126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4.10.2.1</w:t>
            </w:r>
          </w:p>
        </w:tc>
        <w:tc>
          <w:tcPr>
            <w:tcW w:w="68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5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75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56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5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18 </w:t>
            </w:r>
          </w:p>
        </w:tc>
        <w:tc>
          <w:tcPr>
            <w:tcW w:w="167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输出闭锁</w:t>
            </w:r>
          </w:p>
        </w:tc>
        <w:tc>
          <w:tcPr>
            <w:tcW w:w="158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0780-2018</w:t>
            </w:r>
          </w:p>
        </w:tc>
        <w:tc>
          <w:tcPr>
            <w:tcW w:w="126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4.10.2.4</w:t>
            </w:r>
          </w:p>
        </w:tc>
        <w:tc>
          <w:tcPr>
            <w:tcW w:w="68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5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75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56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sz w:val="21"/>
                <w:szCs w:val="21"/>
              </w:rPr>
              <w:t>/</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1.表中任意一项判定不合格，本次抽检综合结论为不合格。</w:t>
            </w:r>
            <w:r>
              <w:rPr>
                <w:rFonts w:ascii="Times New Roman" w:hAnsi="Times New Roman" w:cs="Times New Roman"/>
              </w:rPr>
              <w:br w:type="textWrapping"/>
            </w:r>
            <w:r>
              <w:rPr>
                <w:rFonts w:ascii="Times New Roman" w:hAnsi="Times New Roman" w:cs="Times New Roman"/>
              </w:rPr>
              <w:t>2.样品在正常检验过程中不能正常使用，本次抽检综合结论为不合格。</w:t>
            </w:r>
            <w:r>
              <w:rPr>
                <w:rFonts w:ascii="Times New Roman" w:hAnsi="Times New Roman" w:cs="Times New Roman"/>
              </w:rPr>
              <w:br w:type="textWrapping"/>
            </w:r>
            <w:r>
              <w:rPr>
                <w:rFonts w:ascii="Times New Roman" w:hAnsi="Times New Roman" w:cs="Times New Roman"/>
              </w:rPr>
              <w:t>3.以本方案中项目名称出具检验报告。</w:t>
            </w:r>
            <w:r>
              <w:rPr>
                <w:rFonts w:ascii="Times New Roman" w:hAnsi="Times New Roman" w:cs="Times New Roman"/>
              </w:rPr>
              <w:br w:type="textWrapping"/>
            </w:r>
            <w:r>
              <w:rPr>
                <w:rFonts w:ascii="Times New Roman" w:hAnsi="Times New Roman" w:cs="Times New Roman"/>
              </w:rPr>
              <w:t>4.所列检验项目中涉及推荐性要求的不包含在本检验方案中。</w:t>
            </w:r>
            <w:r>
              <w:rPr>
                <w:rFonts w:ascii="Times New Roman" w:hAnsi="Times New Roman" w:cs="Times New Roman"/>
                <w:sz w:val="24"/>
                <w:szCs w:val="24"/>
              </w:rPr>
              <w:t xml:space="preserve"> </w:t>
            </w:r>
          </w:p>
        </w:tc>
      </w:tr>
    </w:tbl>
    <w:p>
      <w:pPr>
        <w:pStyle w:val="17"/>
        <w:jc w:val="center"/>
        <w:rPr>
          <w:rFonts w:ascii="Times New Roman" w:hAnsi="Times New Roman" w:cs="Times New Roman"/>
          <w:sz w:val="28"/>
          <w:szCs w:val="28"/>
        </w:rPr>
      </w:pPr>
    </w:p>
    <w:p>
      <w:pPr>
        <w:pStyle w:val="17"/>
        <w:jc w:val="center"/>
        <w:rPr>
          <w:rFonts w:ascii="Times New Roman" w:hAnsi="Times New Roman" w:cs="Times New Roman"/>
        </w:rPr>
      </w:pPr>
      <w:r>
        <w:rPr>
          <w:rFonts w:ascii="Times New Roman" w:hAnsi="Times New Roman" w:cs="Times New Roman"/>
          <w:sz w:val="28"/>
          <w:szCs w:val="28"/>
        </w:rPr>
        <w:t>30120.颅内弹簧圈</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产品技术要求</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二、检验项目</w:t>
      </w:r>
    </w:p>
    <w:tbl>
      <w:tblPr>
        <w:tblStyle w:val="9"/>
        <w:tblW w:w="78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4"/>
        <w:gridCol w:w="2211"/>
        <w:gridCol w:w="948"/>
        <w:gridCol w:w="675"/>
        <w:gridCol w:w="868"/>
        <w:gridCol w:w="948"/>
        <w:gridCol w:w="1050"/>
        <w:gridCol w:w="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4"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2211"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948"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67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868"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948"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1050"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522"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 </w:t>
            </w:r>
          </w:p>
        </w:tc>
        <w:tc>
          <w:tcPr>
            <w:tcW w:w="221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外观检验</w:t>
            </w:r>
          </w:p>
        </w:tc>
        <w:tc>
          <w:tcPr>
            <w:tcW w:w="94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86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94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5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 </w:t>
            </w:r>
          </w:p>
        </w:tc>
        <w:tc>
          <w:tcPr>
            <w:tcW w:w="221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初级圈直径</w:t>
            </w:r>
          </w:p>
        </w:tc>
        <w:tc>
          <w:tcPr>
            <w:tcW w:w="94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86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94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5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3 </w:t>
            </w:r>
          </w:p>
        </w:tc>
        <w:tc>
          <w:tcPr>
            <w:tcW w:w="221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抗解旋强度</w:t>
            </w:r>
          </w:p>
        </w:tc>
        <w:tc>
          <w:tcPr>
            <w:tcW w:w="94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86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94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4 </w:t>
            </w:r>
          </w:p>
        </w:tc>
        <w:tc>
          <w:tcPr>
            <w:tcW w:w="221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弹簧圈腐蚀</w:t>
            </w:r>
          </w:p>
        </w:tc>
        <w:tc>
          <w:tcPr>
            <w:tcW w:w="94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86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94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5 </w:t>
            </w:r>
          </w:p>
        </w:tc>
        <w:tc>
          <w:tcPr>
            <w:tcW w:w="221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pH</w:t>
            </w:r>
          </w:p>
        </w:tc>
        <w:tc>
          <w:tcPr>
            <w:tcW w:w="94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86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94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6 </w:t>
            </w:r>
          </w:p>
        </w:tc>
        <w:tc>
          <w:tcPr>
            <w:tcW w:w="221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推送杆外观</w:t>
            </w:r>
          </w:p>
        </w:tc>
        <w:tc>
          <w:tcPr>
            <w:tcW w:w="94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86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94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5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7 </w:t>
            </w:r>
          </w:p>
        </w:tc>
        <w:tc>
          <w:tcPr>
            <w:tcW w:w="221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推送杆尺寸验证（推送杆直径和长度）</w:t>
            </w:r>
          </w:p>
        </w:tc>
        <w:tc>
          <w:tcPr>
            <w:tcW w:w="94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86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94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5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8 </w:t>
            </w:r>
          </w:p>
        </w:tc>
        <w:tc>
          <w:tcPr>
            <w:tcW w:w="221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推送杆破裂试验</w:t>
            </w:r>
          </w:p>
        </w:tc>
        <w:tc>
          <w:tcPr>
            <w:tcW w:w="94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86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94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9 </w:t>
            </w:r>
          </w:p>
        </w:tc>
        <w:tc>
          <w:tcPr>
            <w:tcW w:w="221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推送杆弯曲试验</w:t>
            </w:r>
          </w:p>
        </w:tc>
        <w:tc>
          <w:tcPr>
            <w:tcW w:w="94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86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94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10 </w:t>
            </w:r>
          </w:p>
        </w:tc>
        <w:tc>
          <w:tcPr>
            <w:tcW w:w="221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解脱区连接强度</w:t>
            </w:r>
          </w:p>
        </w:tc>
        <w:tc>
          <w:tcPr>
            <w:tcW w:w="94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86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94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11 </w:t>
            </w:r>
          </w:p>
        </w:tc>
        <w:tc>
          <w:tcPr>
            <w:tcW w:w="221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推送杆腐蚀</w:t>
            </w:r>
          </w:p>
        </w:tc>
        <w:tc>
          <w:tcPr>
            <w:tcW w:w="94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86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94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1.表中任意一项判定不合格，本次抽检综合结论为不合格。</w:t>
            </w:r>
            <w:r>
              <w:rPr>
                <w:rFonts w:ascii="Times New Roman" w:hAnsi="Times New Roman" w:cs="Times New Roman"/>
              </w:rPr>
              <w:br w:type="textWrapping"/>
            </w:r>
            <w:r>
              <w:rPr>
                <w:rFonts w:ascii="Times New Roman" w:hAnsi="Times New Roman" w:cs="Times New Roman"/>
              </w:rPr>
              <w:t>2.样品在正常检验过程中不能正常使用，本次抽检综合结论为不合格。</w:t>
            </w:r>
            <w:r>
              <w:rPr>
                <w:rFonts w:ascii="Times New Roman" w:hAnsi="Times New Roman" w:cs="Times New Roman"/>
              </w:rPr>
              <w:br w:type="textWrapping"/>
            </w:r>
            <w:r>
              <w:rPr>
                <w:rFonts w:ascii="Times New Roman" w:hAnsi="Times New Roman" w:cs="Times New Roman"/>
              </w:rPr>
              <w:t>3.适用的检验项目以产品技术要求中的规定为判定依据，以本方案中项目名称出具检验报告。</w:t>
            </w:r>
            <w:r>
              <w:rPr>
                <w:rFonts w:ascii="Times New Roman" w:hAnsi="Times New Roman" w:cs="Times New Roman"/>
              </w:rPr>
              <w:br w:type="textWrapping"/>
            </w:r>
            <w:r>
              <w:rPr>
                <w:rFonts w:ascii="Times New Roman" w:hAnsi="Times New Roman" w:cs="Times New Roman"/>
              </w:rPr>
              <w:t>4.所列检验项目中涉及推荐性要求的不包含在本检验方案中。</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pStyle w:val="17"/>
        <w:jc w:val="center"/>
        <w:rPr>
          <w:rFonts w:ascii="Times New Roman" w:hAnsi="Times New Roman" w:cs="Times New Roman"/>
        </w:rPr>
      </w:pPr>
      <w:r>
        <w:rPr>
          <w:rFonts w:ascii="Times New Roman" w:hAnsi="Times New Roman" w:cs="Times New Roman"/>
          <w:sz w:val="28"/>
          <w:szCs w:val="28"/>
        </w:rPr>
        <w:t>30130.口腔颌面锥形束计算机体层摄影设备</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cantSplit/>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1.GB 9706.1-2020《医用电气设备 第1部分：基本安全和基本性能的通用要求》或GB 9706.1-2007《医用电气设备 第1部分：安全通用要求》</w:t>
            </w:r>
            <w:r>
              <w:rPr>
                <w:rFonts w:ascii="Times New Roman" w:hAnsi="Times New Roman" w:cs="Times New Roman"/>
              </w:rPr>
              <w:br w:type="textWrapping"/>
            </w:r>
            <w:r>
              <w:rPr>
                <w:rFonts w:ascii="Times New Roman" w:hAnsi="Times New Roman" w:cs="Times New Roman"/>
              </w:rPr>
              <w:t>2.GB 9706.103-2020《医用电气设备 第1-3部分：基本安全和基本性能的通用要求 并列标准：诊断X射线设备的辐射防护》或GB 9706.12-1997《医用电气设备 第一部分：安全通用要求 三、并列标准 诊断X射线设备辐射防护通用要求》</w:t>
            </w:r>
            <w:r>
              <w:rPr>
                <w:rFonts w:ascii="Times New Roman" w:hAnsi="Times New Roman" w:cs="Times New Roman"/>
              </w:rPr>
              <w:br w:type="textWrapping"/>
            </w:r>
            <w:r>
              <w:rPr>
                <w:rFonts w:ascii="Times New Roman" w:hAnsi="Times New Roman" w:cs="Times New Roman"/>
              </w:rPr>
              <w:t>3.GB 9706.263-2020《医用电气设备 第2-63部分：口外成像牙科X射线机基本安全和基本性能专用要求》或GB 9706.3-2000《医用电气设备 第2部分：诊断X射线发生装置的高压发生器安全专用要求》</w:t>
            </w:r>
            <w:r>
              <w:rPr>
                <w:rFonts w:ascii="Times New Roman" w:hAnsi="Times New Roman" w:cs="Times New Roman"/>
              </w:rPr>
              <w:br w:type="textWrapping"/>
            </w:r>
            <w:r>
              <w:rPr>
                <w:rFonts w:ascii="Times New Roman" w:hAnsi="Times New Roman" w:cs="Times New Roman"/>
              </w:rPr>
              <w:t>4.产品技术要求</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二、检验项目</w:t>
      </w:r>
    </w:p>
    <w:tbl>
      <w:tblPr>
        <w:tblStyle w:val="9"/>
        <w:tblW w:w="93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0"/>
        <w:gridCol w:w="983"/>
        <w:gridCol w:w="2167"/>
        <w:gridCol w:w="2038"/>
        <w:gridCol w:w="813"/>
        <w:gridCol w:w="702"/>
        <w:gridCol w:w="879"/>
        <w:gridCol w:w="1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30"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983"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2167"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2038"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813"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702"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879"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1169"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3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 </w:t>
            </w:r>
          </w:p>
        </w:tc>
        <w:tc>
          <w:tcPr>
            <w:tcW w:w="98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输入功率</w:t>
            </w:r>
          </w:p>
        </w:tc>
        <w:tc>
          <w:tcPr>
            <w:tcW w:w="216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203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4.11</w:t>
            </w:r>
          </w:p>
        </w:tc>
        <w:tc>
          <w:tcPr>
            <w:tcW w:w="81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87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16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3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 </w:t>
            </w:r>
          </w:p>
        </w:tc>
        <w:tc>
          <w:tcPr>
            <w:tcW w:w="98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控制器和仪表的标记</w:t>
            </w:r>
          </w:p>
        </w:tc>
        <w:tc>
          <w:tcPr>
            <w:tcW w:w="216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203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7.4</w:t>
            </w:r>
          </w:p>
        </w:tc>
        <w:tc>
          <w:tcPr>
            <w:tcW w:w="81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87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16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以产品技术要求引用标准为依据；标记耐久性不予复检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3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w:t>
            </w:r>
          </w:p>
        </w:tc>
        <w:tc>
          <w:tcPr>
            <w:tcW w:w="98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指示灯和控制器</w:t>
            </w:r>
          </w:p>
        </w:tc>
        <w:tc>
          <w:tcPr>
            <w:tcW w:w="216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203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7.8</w:t>
            </w:r>
          </w:p>
        </w:tc>
        <w:tc>
          <w:tcPr>
            <w:tcW w:w="81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87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16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3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w:t>
            </w:r>
          </w:p>
        </w:tc>
        <w:tc>
          <w:tcPr>
            <w:tcW w:w="98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保护接地端子</w:t>
            </w:r>
          </w:p>
        </w:tc>
        <w:tc>
          <w:tcPr>
            <w:tcW w:w="216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203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8.6.2</w:t>
            </w:r>
          </w:p>
        </w:tc>
        <w:tc>
          <w:tcPr>
            <w:tcW w:w="81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87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16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3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5 </w:t>
            </w:r>
          </w:p>
        </w:tc>
        <w:tc>
          <w:tcPr>
            <w:tcW w:w="98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阻抗及载流能力</w:t>
            </w:r>
          </w:p>
        </w:tc>
        <w:tc>
          <w:tcPr>
            <w:tcW w:w="216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203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8.6.4</w:t>
            </w:r>
          </w:p>
        </w:tc>
        <w:tc>
          <w:tcPr>
            <w:tcW w:w="81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87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16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3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6 </w:t>
            </w:r>
          </w:p>
        </w:tc>
        <w:tc>
          <w:tcPr>
            <w:tcW w:w="98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漏电流和患者辅助电流</w:t>
            </w:r>
          </w:p>
        </w:tc>
        <w:tc>
          <w:tcPr>
            <w:tcW w:w="216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203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8.7</w:t>
            </w:r>
          </w:p>
        </w:tc>
        <w:tc>
          <w:tcPr>
            <w:tcW w:w="81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87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16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3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7 </w:t>
            </w:r>
          </w:p>
        </w:tc>
        <w:tc>
          <w:tcPr>
            <w:tcW w:w="98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有电线连接的手持的部件和脚踏式控制装置</w:t>
            </w:r>
          </w:p>
        </w:tc>
        <w:tc>
          <w:tcPr>
            <w:tcW w:w="216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203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8.10.4</w:t>
            </w:r>
          </w:p>
        </w:tc>
        <w:tc>
          <w:tcPr>
            <w:tcW w:w="81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87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16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3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8 </w:t>
            </w:r>
          </w:p>
        </w:tc>
        <w:tc>
          <w:tcPr>
            <w:tcW w:w="98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网电源熔断器和过电流释放器</w:t>
            </w:r>
          </w:p>
        </w:tc>
        <w:tc>
          <w:tcPr>
            <w:tcW w:w="216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203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8.11.5</w:t>
            </w:r>
          </w:p>
        </w:tc>
        <w:tc>
          <w:tcPr>
            <w:tcW w:w="81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87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16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3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9</w:t>
            </w:r>
          </w:p>
        </w:tc>
        <w:tc>
          <w:tcPr>
            <w:tcW w:w="98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ME设备的供电电源/供电网中断</w:t>
            </w:r>
          </w:p>
        </w:tc>
        <w:tc>
          <w:tcPr>
            <w:tcW w:w="216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203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11.8</w:t>
            </w:r>
          </w:p>
        </w:tc>
        <w:tc>
          <w:tcPr>
            <w:tcW w:w="81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87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16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3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10 </w:t>
            </w:r>
          </w:p>
        </w:tc>
        <w:tc>
          <w:tcPr>
            <w:tcW w:w="98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指示器</w:t>
            </w:r>
          </w:p>
        </w:tc>
        <w:tc>
          <w:tcPr>
            <w:tcW w:w="216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203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15.4.4</w:t>
            </w:r>
          </w:p>
        </w:tc>
        <w:tc>
          <w:tcPr>
            <w:tcW w:w="81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87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16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3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11 </w:t>
            </w:r>
          </w:p>
        </w:tc>
        <w:tc>
          <w:tcPr>
            <w:tcW w:w="98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ME设备控制器的操作部件</w:t>
            </w:r>
          </w:p>
        </w:tc>
        <w:tc>
          <w:tcPr>
            <w:tcW w:w="216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203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15.4.6</w:t>
            </w:r>
          </w:p>
        </w:tc>
        <w:tc>
          <w:tcPr>
            <w:tcW w:w="81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87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16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3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12</w:t>
            </w:r>
          </w:p>
        </w:tc>
        <w:tc>
          <w:tcPr>
            <w:tcW w:w="98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X射线设备的半价层和总滤过</w:t>
            </w:r>
          </w:p>
        </w:tc>
        <w:tc>
          <w:tcPr>
            <w:tcW w:w="216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9706.103-2020</w:t>
            </w:r>
          </w:p>
        </w:tc>
        <w:tc>
          <w:tcPr>
            <w:tcW w:w="203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7.1</w:t>
            </w:r>
          </w:p>
        </w:tc>
        <w:tc>
          <w:tcPr>
            <w:tcW w:w="81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87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16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3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13</w:t>
            </w:r>
          </w:p>
        </w:tc>
        <w:tc>
          <w:tcPr>
            <w:tcW w:w="98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X射线管组件的限束光阑</w:t>
            </w:r>
          </w:p>
        </w:tc>
        <w:tc>
          <w:tcPr>
            <w:tcW w:w="216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9706.103-2020</w:t>
            </w:r>
          </w:p>
        </w:tc>
        <w:tc>
          <w:tcPr>
            <w:tcW w:w="203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8.3</w:t>
            </w:r>
          </w:p>
        </w:tc>
        <w:tc>
          <w:tcPr>
            <w:tcW w:w="81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87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16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3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14 </w:t>
            </w:r>
          </w:p>
        </w:tc>
        <w:tc>
          <w:tcPr>
            <w:tcW w:w="98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加载状态下的泄漏辐射</w:t>
            </w:r>
          </w:p>
        </w:tc>
        <w:tc>
          <w:tcPr>
            <w:tcW w:w="216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9706.103-2020</w:t>
            </w:r>
          </w:p>
        </w:tc>
        <w:tc>
          <w:tcPr>
            <w:tcW w:w="203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12.4</w:t>
            </w:r>
          </w:p>
        </w:tc>
        <w:tc>
          <w:tcPr>
            <w:tcW w:w="81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87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16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3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15 </w:t>
            </w:r>
          </w:p>
        </w:tc>
        <w:tc>
          <w:tcPr>
            <w:tcW w:w="98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空气比释动能的线性</w:t>
            </w:r>
          </w:p>
        </w:tc>
        <w:tc>
          <w:tcPr>
            <w:tcW w:w="216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9706.263-2020</w:t>
            </w:r>
          </w:p>
        </w:tc>
        <w:tc>
          <w:tcPr>
            <w:tcW w:w="203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203.6.3.1.101</w:t>
            </w:r>
          </w:p>
        </w:tc>
        <w:tc>
          <w:tcPr>
            <w:tcW w:w="81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87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16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3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16 </w:t>
            </w:r>
          </w:p>
        </w:tc>
        <w:tc>
          <w:tcPr>
            <w:tcW w:w="98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空气比释动能的重复性</w:t>
            </w:r>
          </w:p>
        </w:tc>
        <w:tc>
          <w:tcPr>
            <w:tcW w:w="216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9706.263-2020</w:t>
            </w:r>
          </w:p>
        </w:tc>
        <w:tc>
          <w:tcPr>
            <w:tcW w:w="203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203.6.3.2.101</w:t>
            </w:r>
          </w:p>
        </w:tc>
        <w:tc>
          <w:tcPr>
            <w:tcW w:w="81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87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16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3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17</w:t>
            </w:r>
          </w:p>
        </w:tc>
        <w:tc>
          <w:tcPr>
            <w:tcW w:w="98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X射线管电压的准确性</w:t>
            </w:r>
          </w:p>
        </w:tc>
        <w:tc>
          <w:tcPr>
            <w:tcW w:w="216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9706.263-2020</w:t>
            </w:r>
          </w:p>
        </w:tc>
        <w:tc>
          <w:tcPr>
            <w:tcW w:w="203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203.6.4.3.102.2</w:t>
            </w:r>
          </w:p>
        </w:tc>
        <w:tc>
          <w:tcPr>
            <w:tcW w:w="81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87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16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3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18 </w:t>
            </w:r>
          </w:p>
        </w:tc>
        <w:tc>
          <w:tcPr>
            <w:tcW w:w="98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控制器和仪表的标记</w:t>
            </w:r>
          </w:p>
        </w:tc>
        <w:tc>
          <w:tcPr>
            <w:tcW w:w="216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203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6.3</w:t>
            </w:r>
          </w:p>
        </w:tc>
        <w:tc>
          <w:tcPr>
            <w:tcW w:w="81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87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16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以产品技术要求引用标准为依据；标记耐久性不予复检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3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19 </w:t>
            </w:r>
          </w:p>
        </w:tc>
        <w:tc>
          <w:tcPr>
            <w:tcW w:w="98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指示灯颜色</w:t>
            </w:r>
          </w:p>
        </w:tc>
        <w:tc>
          <w:tcPr>
            <w:tcW w:w="216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203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6.7a)</w:t>
            </w:r>
          </w:p>
        </w:tc>
        <w:tc>
          <w:tcPr>
            <w:tcW w:w="81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87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16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3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20</w:t>
            </w:r>
          </w:p>
        </w:tc>
        <w:tc>
          <w:tcPr>
            <w:tcW w:w="98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不带灯按钮的颜色</w:t>
            </w:r>
          </w:p>
        </w:tc>
        <w:tc>
          <w:tcPr>
            <w:tcW w:w="216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203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6.7b)</w:t>
            </w:r>
          </w:p>
        </w:tc>
        <w:tc>
          <w:tcPr>
            <w:tcW w:w="81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87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16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3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21 </w:t>
            </w:r>
          </w:p>
        </w:tc>
        <w:tc>
          <w:tcPr>
            <w:tcW w:w="98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输入功率</w:t>
            </w:r>
          </w:p>
        </w:tc>
        <w:tc>
          <w:tcPr>
            <w:tcW w:w="216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203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7.1</w:t>
            </w:r>
          </w:p>
        </w:tc>
        <w:tc>
          <w:tcPr>
            <w:tcW w:w="81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87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16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3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22</w:t>
            </w:r>
          </w:p>
        </w:tc>
        <w:tc>
          <w:tcPr>
            <w:tcW w:w="98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保护接地阻抗</w:t>
            </w:r>
          </w:p>
        </w:tc>
        <w:tc>
          <w:tcPr>
            <w:tcW w:w="216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203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18f)</w:t>
            </w:r>
          </w:p>
        </w:tc>
        <w:tc>
          <w:tcPr>
            <w:tcW w:w="81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87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16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3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23</w:t>
            </w:r>
          </w:p>
        </w:tc>
        <w:tc>
          <w:tcPr>
            <w:tcW w:w="98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连续漏电流和患者辅助电流(正常工作温度下)</w:t>
            </w:r>
          </w:p>
        </w:tc>
        <w:tc>
          <w:tcPr>
            <w:tcW w:w="216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203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19</w:t>
            </w:r>
          </w:p>
        </w:tc>
        <w:tc>
          <w:tcPr>
            <w:tcW w:w="81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87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16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3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24 </w:t>
            </w:r>
          </w:p>
        </w:tc>
        <w:tc>
          <w:tcPr>
            <w:tcW w:w="98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电源中断后的复位</w:t>
            </w:r>
          </w:p>
        </w:tc>
        <w:tc>
          <w:tcPr>
            <w:tcW w:w="216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203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49.2</w:t>
            </w:r>
          </w:p>
        </w:tc>
        <w:tc>
          <w:tcPr>
            <w:tcW w:w="81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87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169" w:type="dxa"/>
            <w:shd w:val="clear" w:color="auto" w:fill="FFFFFF"/>
            <w:tcMar>
              <w:top w:w="0" w:type="dxa"/>
              <w:left w:w="108" w:type="dxa"/>
              <w:bottom w:w="0" w:type="dxa"/>
              <w:right w:w="108" w:type="dxa"/>
            </w:tcMa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3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25 </w:t>
            </w:r>
          </w:p>
        </w:tc>
        <w:tc>
          <w:tcPr>
            <w:tcW w:w="98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指示器</w:t>
            </w:r>
          </w:p>
        </w:tc>
        <w:tc>
          <w:tcPr>
            <w:tcW w:w="216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203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56.8</w:t>
            </w:r>
          </w:p>
        </w:tc>
        <w:tc>
          <w:tcPr>
            <w:tcW w:w="81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87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169" w:type="dxa"/>
            <w:shd w:val="clear" w:color="auto" w:fill="FFFFFF"/>
            <w:tcMar>
              <w:top w:w="0" w:type="dxa"/>
              <w:left w:w="108" w:type="dxa"/>
              <w:bottom w:w="0" w:type="dxa"/>
              <w:right w:w="108" w:type="dxa"/>
            </w:tcMa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3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26 </w:t>
            </w:r>
          </w:p>
        </w:tc>
        <w:tc>
          <w:tcPr>
            <w:tcW w:w="98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控制器的操作部件</w:t>
            </w:r>
          </w:p>
        </w:tc>
        <w:tc>
          <w:tcPr>
            <w:tcW w:w="216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203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56.10</w:t>
            </w:r>
          </w:p>
        </w:tc>
        <w:tc>
          <w:tcPr>
            <w:tcW w:w="81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87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169" w:type="dxa"/>
            <w:shd w:val="clear" w:color="auto" w:fill="FFFFFF"/>
            <w:tcMar>
              <w:top w:w="0" w:type="dxa"/>
              <w:left w:w="108" w:type="dxa"/>
              <w:bottom w:w="0" w:type="dxa"/>
              <w:right w:w="108" w:type="dxa"/>
            </w:tcMa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3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27 </w:t>
            </w:r>
          </w:p>
        </w:tc>
        <w:tc>
          <w:tcPr>
            <w:tcW w:w="98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有电线连接的手持式和脚踏式控制装置</w:t>
            </w:r>
          </w:p>
        </w:tc>
        <w:tc>
          <w:tcPr>
            <w:tcW w:w="216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203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56.11</w:t>
            </w:r>
          </w:p>
        </w:tc>
        <w:tc>
          <w:tcPr>
            <w:tcW w:w="81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87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16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3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28 </w:t>
            </w:r>
          </w:p>
        </w:tc>
        <w:tc>
          <w:tcPr>
            <w:tcW w:w="98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网电源熔断器和过电流释放器</w:t>
            </w:r>
          </w:p>
        </w:tc>
        <w:tc>
          <w:tcPr>
            <w:tcW w:w="216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203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57.6</w:t>
            </w:r>
          </w:p>
        </w:tc>
        <w:tc>
          <w:tcPr>
            <w:tcW w:w="81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87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16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3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29 </w:t>
            </w:r>
          </w:p>
        </w:tc>
        <w:tc>
          <w:tcPr>
            <w:tcW w:w="98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保护接地-端子和连接</w:t>
            </w:r>
          </w:p>
        </w:tc>
        <w:tc>
          <w:tcPr>
            <w:tcW w:w="216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203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58</w:t>
            </w:r>
          </w:p>
        </w:tc>
        <w:tc>
          <w:tcPr>
            <w:tcW w:w="81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87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169" w:type="dxa"/>
            <w:shd w:val="clear" w:color="auto" w:fill="FFFFFF"/>
            <w:tcMar>
              <w:top w:w="0" w:type="dxa"/>
              <w:left w:w="108" w:type="dxa"/>
              <w:bottom w:w="0" w:type="dxa"/>
              <w:right w:w="108" w:type="dxa"/>
            </w:tcMa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3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30 </w:t>
            </w:r>
          </w:p>
        </w:tc>
        <w:tc>
          <w:tcPr>
            <w:tcW w:w="98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过电流和过电压保护</w:t>
            </w:r>
          </w:p>
        </w:tc>
        <w:tc>
          <w:tcPr>
            <w:tcW w:w="216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203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59.3</w:t>
            </w:r>
          </w:p>
        </w:tc>
        <w:tc>
          <w:tcPr>
            <w:tcW w:w="81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87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169" w:type="dxa"/>
            <w:shd w:val="clear" w:color="auto" w:fill="FFFFFF"/>
            <w:tcMar>
              <w:top w:w="0" w:type="dxa"/>
              <w:left w:w="108" w:type="dxa"/>
              <w:bottom w:w="0" w:type="dxa"/>
              <w:right w:w="108" w:type="dxa"/>
            </w:tcMa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3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31 </w:t>
            </w:r>
          </w:p>
        </w:tc>
        <w:tc>
          <w:tcPr>
            <w:tcW w:w="98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自动曝光控制未被启动时的间歇方式下辐射输出重复性</w:t>
            </w:r>
          </w:p>
        </w:tc>
        <w:tc>
          <w:tcPr>
            <w:tcW w:w="216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9706.3-2000</w:t>
            </w:r>
          </w:p>
        </w:tc>
        <w:tc>
          <w:tcPr>
            <w:tcW w:w="203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50.102.1</w:t>
            </w:r>
          </w:p>
        </w:tc>
        <w:tc>
          <w:tcPr>
            <w:tcW w:w="81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87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16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3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32 </w:t>
            </w:r>
          </w:p>
        </w:tc>
        <w:tc>
          <w:tcPr>
            <w:tcW w:w="98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在加载因素限定间隔上的空气比释动能线性</w:t>
            </w:r>
          </w:p>
        </w:tc>
        <w:tc>
          <w:tcPr>
            <w:tcW w:w="216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9706.3-2000</w:t>
            </w:r>
          </w:p>
        </w:tc>
        <w:tc>
          <w:tcPr>
            <w:tcW w:w="203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50.102.2a)</w:t>
            </w:r>
          </w:p>
        </w:tc>
        <w:tc>
          <w:tcPr>
            <w:tcW w:w="81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87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16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3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33 </w:t>
            </w:r>
          </w:p>
        </w:tc>
        <w:tc>
          <w:tcPr>
            <w:tcW w:w="98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X射线管电压准确性</w:t>
            </w:r>
          </w:p>
        </w:tc>
        <w:tc>
          <w:tcPr>
            <w:tcW w:w="216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9706.3-2000</w:t>
            </w:r>
          </w:p>
        </w:tc>
        <w:tc>
          <w:tcPr>
            <w:tcW w:w="203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50.103.1</w:t>
            </w:r>
          </w:p>
        </w:tc>
        <w:tc>
          <w:tcPr>
            <w:tcW w:w="81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87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169" w:type="dxa"/>
            <w:shd w:val="clear" w:color="auto" w:fill="FFFFFF"/>
            <w:tcMar>
              <w:top w:w="0" w:type="dxa"/>
              <w:left w:w="108" w:type="dxa"/>
              <w:bottom w:w="0" w:type="dxa"/>
              <w:right w:w="108" w:type="dxa"/>
            </w:tcMa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3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34 </w:t>
            </w:r>
          </w:p>
        </w:tc>
        <w:tc>
          <w:tcPr>
            <w:tcW w:w="98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X射线设备的半价层</w:t>
            </w:r>
          </w:p>
        </w:tc>
        <w:tc>
          <w:tcPr>
            <w:tcW w:w="216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9706.12-1997</w:t>
            </w:r>
          </w:p>
        </w:tc>
        <w:tc>
          <w:tcPr>
            <w:tcW w:w="203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29.201.2</w:t>
            </w:r>
          </w:p>
        </w:tc>
        <w:tc>
          <w:tcPr>
            <w:tcW w:w="81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87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169" w:type="dxa"/>
            <w:shd w:val="clear" w:color="auto" w:fill="FFFFFF"/>
            <w:tcMar>
              <w:top w:w="0" w:type="dxa"/>
              <w:left w:w="108" w:type="dxa"/>
              <w:bottom w:w="0" w:type="dxa"/>
              <w:right w:w="108" w:type="dxa"/>
            </w:tcMa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3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35 </w:t>
            </w:r>
          </w:p>
        </w:tc>
        <w:tc>
          <w:tcPr>
            <w:tcW w:w="98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X射线设备线束的限制方法</w:t>
            </w:r>
          </w:p>
        </w:tc>
        <w:tc>
          <w:tcPr>
            <w:tcW w:w="216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9706.12-1997</w:t>
            </w:r>
          </w:p>
        </w:tc>
        <w:tc>
          <w:tcPr>
            <w:tcW w:w="203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29.202.4</w:t>
            </w:r>
          </w:p>
        </w:tc>
        <w:tc>
          <w:tcPr>
            <w:tcW w:w="81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87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169" w:type="dxa"/>
            <w:shd w:val="clear" w:color="auto" w:fill="FFFFFF"/>
            <w:tcMar>
              <w:top w:w="0" w:type="dxa"/>
              <w:left w:w="108" w:type="dxa"/>
              <w:bottom w:w="0" w:type="dxa"/>
              <w:right w:w="108" w:type="dxa"/>
            </w:tcMa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3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36 </w:t>
            </w:r>
          </w:p>
        </w:tc>
        <w:tc>
          <w:tcPr>
            <w:tcW w:w="98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加载状态下的泄漏辐射</w:t>
            </w:r>
          </w:p>
        </w:tc>
        <w:tc>
          <w:tcPr>
            <w:tcW w:w="216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9706.12-1997</w:t>
            </w:r>
          </w:p>
        </w:tc>
        <w:tc>
          <w:tcPr>
            <w:tcW w:w="203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29.204.3</w:t>
            </w:r>
          </w:p>
        </w:tc>
        <w:tc>
          <w:tcPr>
            <w:tcW w:w="81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87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169" w:type="dxa"/>
            <w:shd w:val="clear" w:color="auto" w:fill="FFFFFF"/>
            <w:tcMar>
              <w:top w:w="0" w:type="dxa"/>
              <w:left w:w="108" w:type="dxa"/>
              <w:bottom w:w="0" w:type="dxa"/>
              <w:right w:w="108" w:type="dxa"/>
            </w:tcMar>
          </w:tcPr>
          <w:p>
            <w:pPr>
              <w:jc w:val="center"/>
              <w:rPr>
                <w:rFonts w:ascii="Times New Roman" w:hAnsi="Times New Roman" w:cs="Times New Roman"/>
              </w:rPr>
            </w:pPr>
            <w:r>
              <w:rPr>
                <w:rFonts w:ascii="Times New Roman" w:hAnsi="Times New Roman" w:cs="Times New Roman"/>
              </w:rPr>
              <w:t>以产品技术要求引用标准为依据</w:t>
            </w:r>
          </w:p>
        </w:tc>
      </w:tr>
    </w:tbl>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p>
    <w:p>
      <w:pPr>
        <w:rPr>
          <w:rFonts w:ascii="Times New Roman" w:hAnsi="Times New Roman" w:cs="Times New Roman"/>
        </w:rPr>
      </w:pPr>
    </w:p>
    <w:p>
      <w:pPr>
        <w:ind w:firstLine="400"/>
        <w:rPr>
          <w:rFonts w:ascii="Times New Roman" w:hAnsi="Times New Roman" w:cs="Times New Roman"/>
        </w:rPr>
      </w:pP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cantSplit/>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1.表中任意一项判定不合格，本次抽检综合结论为不合格。</w:t>
            </w:r>
            <w:r>
              <w:rPr>
                <w:rFonts w:ascii="Times New Roman" w:hAnsi="Times New Roman" w:cs="Times New Roman"/>
              </w:rPr>
              <w:br w:type="textWrapping"/>
            </w:r>
            <w:r>
              <w:rPr>
                <w:rFonts w:ascii="Times New Roman" w:hAnsi="Times New Roman" w:cs="Times New Roman"/>
              </w:rPr>
              <w:t>2.样品在正常检验过程中不能正常使用，本次抽检综合结论为不合格。</w:t>
            </w:r>
            <w:r>
              <w:rPr>
                <w:rFonts w:ascii="Times New Roman" w:hAnsi="Times New Roman" w:cs="Times New Roman"/>
              </w:rPr>
              <w:br w:type="textWrapping"/>
            </w:r>
            <w:r>
              <w:rPr>
                <w:rFonts w:ascii="Times New Roman" w:hAnsi="Times New Roman" w:cs="Times New Roman"/>
              </w:rPr>
              <w:t>3.以本方案中项目名称出具检验报告。</w:t>
            </w:r>
            <w:r>
              <w:rPr>
                <w:rFonts w:ascii="Times New Roman" w:hAnsi="Times New Roman" w:cs="Times New Roman"/>
              </w:rPr>
              <w:br w:type="textWrapping"/>
            </w:r>
            <w:r>
              <w:rPr>
                <w:rFonts w:ascii="Times New Roman" w:hAnsi="Times New Roman" w:cs="Times New Roman"/>
              </w:rPr>
              <w:t>4.所列检验项目中涉及推荐性要求的不包含在本检验方案中。</w:t>
            </w:r>
            <w:r>
              <w:rPr>
                <w:rFonts w:ascii="Times New Roman" w:hAnsi="Times New Roman" w:cs="Times New Roman"/>
                <w:sz w:val="24"/>
                <w:szCs w:val="24"/>
              </w:rPr>
              <w:t xml:space="preserve"> </w:t>
            </w:r>
          </w:p>
        </w:tc>
      </w:tr>
    </w:tbl>
    <w:p>
      <w:pPr>
        <w:pStyle w:val="17"/>
        <w:jc w:val="center"/>
        <w:rPr>
          <w:rFonts w:ascii="Times New Roman" w:hAnsi="Times New Roman" w:cs="Times New Roman"/>
          <w:sz w:val="28"/>
          <w:szCs w:val="28"/>
        </w:rPr>
      </w:pPr>
    </w:p>
    <w:p>
      <w:pPr>
        <w:pStyle w:val="17"/>
        <w:jc w:val="center"/>
        <w:rPr>
          <w:rFonts w:ascii="Times New Roman" w:hAnsi="Times New Roman" w:cs="Times New Roman"/>
        </w:rPr>
      </w:pPr>
      <w:r>
        <w:rPr>
          <w:rFonts w:ascii="Times New Roman" w:hAnsi="Times New Roman" w:cs="Times New Roman"/>
          <w:sz w:val="28"/>
          <w:szCs w:val="28"/>
        </w:rPr>
        <w:t>30140.手术电极（高频单极用）</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cantSplit/>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 xml:space="preserve">1.GB 9706.1-2020《医用电气设备 第1部分：基本安全和基本性能的通用要求》或GB 9706.1-2007《医用电气设备 第1部分：安全通用要求》 </w:t>
            </w:r>
            <w:r>
              <w:rPr>
                <w:rFonts w:ascii="Times New Roman" w:hAnsi="Times New Roman" w:cs="Times New Roman"/>
              </w:rPr>
              <w:br w:type="textWrapping"/>
            </w:r>
            <w:r>
              <w:rPr>
                <w:rFonts w:ascii="Times New Roman" w:hAnsi="Times New Roman" w:cs="Times New Roman"/>
              </w:rPr>
              <w:t xml:space="preserve">2.GB 9706.202-2021《医用电气设备 第2-2部分：高频手术设备及高频附件的基本安全和基本性能专用要求》或GB 9706.4-2009《医用电气设备 第2-2部分：高频手术设备安全专用要求》 </w:t>
            </w:r>
            <w:r>
              <w:rPr>
                <w:rFonts w:ascii="Times New Roman" w:hAnsi="Times New Roman" w:cs="Times New Roman"/>
              </w:rPr>
              <w:br w:type="textWrapping"/>
            </w:r>
            <w:r>
              <w:rPr>
                <w:rFonts w:ascii="Times New Roman" w:hAnsi="Times New Roman" w:cs="Times New Roman"/>
              </w:rPr>
              <w:t>3.产品技术要求</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numPr>
          <w:ilvl w:val="0"/>
          <w:numId w:val="1"/>
        </w:numPr>
        <w:ind w:firstLine="400"/>
        <w:rPr>
          <w:rFonts w:ascii="Times New Roman" w:hAnsi="Times New Roman" w:eastAsia="黑体" w:cs="Times New Roman"/>
        </w:rPr>
      </w:pPr>
      <w:r>
        <w:rPr>
          <w:rFonts w:ascii="Times New Roman" w:hAnsi="Times New Roman" w:eastAsia="黑体" w:cs="Times New Roman"/>
        </w:rPr>
        <w:t>检验项目</w:t>
      </w:r>
    </w:p>
    <w:tbl>
      <w:tblPr>
        <w:tblStyle w:val="9"/>
        <w:tblW w:w="8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17"/>
        <w:gridCol w:w="1484"/>
        <w:gridCol w:w="1846"/>
        <w:gridCol w:w="1706"/>
        <w:gridCol w:w="849"/>
        <w:gridCol w:w="849"/>
        <w:gridCol w:w="708"/>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417"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1484"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1846"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1706"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849"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849"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708"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992"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41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w:t>
            </w:r>
          </w:p>
        </w:tc>
        <w:tc>
          <w:tcPr>
            <w:tcW w:w="1484" w:type="dxa"/>
            <w:shd w:val="clear" w:color="auto" w:fill="FFFFFF"/>
            <w:tcMar>
              <w:top w:w="0" w:type="dxa"/>
              <w:left w:w="108" w:type="dxa"/>
              <w:bottom w:w="0" w:type="dxa"/>
              <w:right w:w="108" w:type="dxa"/>
            </w:tcMar>
            <w:vAlign w:val="center"/>
          </w:tcPr>
          <w:p>
            <w:pPr>
              <w:autoSpaceDE w:val="0"/>
              <w:autoSpaceDN w:val="0"/>
              <w:ind w:right="-58" w:rightChars="-29"/>
              <w:jc w:val="center"/>
              <w:rPr>
                <w:rFonts w:ascii="Times New Roman" w:hAnsi="Times New Roman" w:cs="Times New Roman"/>
                <w:color w:val="000000"/>
                <w:szCs w:val="21"/>
              </w:rPr>
            </w:pPr>
            <w:r>
              <w:rPr>
                <w:rFonts w:ascii="Times New Roman" w:hAnsi="Times New Roman" w:cs="Times New Roman"/>
              </w:rPr>
              <w:t>ME设备或ME设备部件的外部标记</w:t>
            </w:r>
          </w:p>
        </w:tc>
        <w:tc>
          <w:tcPr>
            <w:tcW w:w="184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706" w:type="dxa"/>
            <w:shd w:val="clear" w:color="auto" w:fill="FFFFFF"/>
            <w:tcMar>
              <w:top w:w="0" w:type="dxa"/>
              <w:left w:w="108" w:type="dxa"/>
              <w:bottom w:w="0" w:type="dxa"/>
              <w:right w:w="108" w:type="dxa"/>
            </w:tcMar>
            <w:vAlign w:val="center"/>
          </w:tcPr>
          <w:p>
            <w:pPr>
              <w:autoSpaceDE w:val="0"/>
              <w:autoSpaceDN w:val="0"/>
              <w:jc w:val="center"/>
              <w:rPr>
                <w:rFonts w:ascii="Times New Roman" w:hAnsi="Times New Roman" w:cs="Times New Roman"/>
                <w:color w:val="000000"/>
                <w:kern w:val="2"/>
                <w:sz w:val="21"/>
                <w:szCs w:val="21"/>
              </w:rPr>
            </w:pPr>
            <w:r>
              <w:rPr>
                <w:rFonts w:ascii="Times New Roman" w:hAnsi="Times New Roman" w:cs="Times New Roman"/>
                <w:color w:val="000000"/>
                <w:szCs w:val="21"/>
              </w:rPr>
              <w:t>7.2（7.2.17除外）</w:t>
            </w:r>
          </w:p>
        </w:tc>
        <w:tc>
          <w:tcPr>
            <w:tcW w:w="84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4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70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99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p>
            <w:pPr>
              <w:jc w:val="center"/>
              <w:rPr>
                <w:rFonts w:ascii="Times New Roman" w:hAnsi="Times New Roman" w:cs="Times New Roman"/>
              </w:rPr>
            </w:pPr>
            <w:r>
              <w:rPr>
                <w:rFonts w:ascii="Times New Roman" w:hAnsi="Times New Roman" w:cs="Times New Roman"/>
              </w:rPr>
              <w:t>不做标记易认性及标记耐久性试验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41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w:t>
            </w:r>
          </w:p>
        </w:tc>
        <w:tc>
          <w:tcPr>
            <w:tcW w:w="1484" w:type="dxa"/>
            <w:shd w:val="clear" w:color="auto" w:fill="FFFFFF"/>
            <w:tcMar>
              <w:top w:w="0" w:type="dxa"/>
              <w:left w:w="108" w:type="dxa"/>
              <w:bottom w:w="0" w:type="dxa"/>
              <w:right w:w="108" w:type="dxa"/>
            </w:tcMar>
            <w:vAlign w:val="center"/>
          </w:tcPr>
          <w:p>
            <w:pPr>
              <w:autoSpaceDE w:val="0"/>
              <w:autoSpaceDN w:val="0"/>
              <w:ind w:right="-58" w:rightChars="-29"/>
              <w:jc w:val="center"/>
              <w:rPr>
                <w:rFonts w:ascii="Times New Roman" w:hAnsi="Times New Roman" w:cs="Times New Roman"/>
              </w:rPr>
            </w:pPr>
            <w:r>
              <w:rPr>
                <w:rFonts w:ascii="Times New Roman" w:hAnsi="Times New Roman" w:cs="Times New Roman"/>
              </w:rPr>
              <w:t>与面、角和边相关的机械危险</w:t>
            </w:r>
          </w:p>
        </w:tc>
        <w:tc>
          <w:tcPr>
            <w:tcW w:w="184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706" w:type="dxa"/>
            <w:shd w:val="clear" w:color="auto" w:fill="FFFFFF"/>
            <w:tcMar>
              <w:top w:w="0" w:type="dxa"/>
              <w:left w:w="108" w:type="dxa"/>
              <w:bottom w:w="0" w:type="dxa"/>
              <w:right w:w="108" w:type="dxa"/>
            </w:tcMar>
            <w:vAlign w:val="center"/>
          </w:tcPr>
          <w:p>
            <w:pPr>
              <w:autoSpaceDE w:val="0"/>
              <w:autoSpaceDN w:val="0"/>
              <w:jc w:val="center"/>
              <w:rPr>
                <w:rFonts w:ascii="Times New Roman" w:hAnsi="Times New Roman" w:cs="Times New Roman"/>
                <w:color w:val="000000"/>
                <w:kern w:val="2"/>
                <w:sz w:val="21"/>
                <w:szCs w:val="21"/>
              </w:rPr>
            </w:pPr>
            <w:r>
              <w:rPr>
                <w:rFonts w:ascii="Times New Roman" w:hAnsi="Times New Roman" w:cs="Times New Roman"/>
                <w:color w:val="000000"/>
                <w:kern w:val="2"/>
                <w:sz w:val="21"/>
                <w:szCs w:val="21"/>
              </w:rPr>
              <w:t>9.3</w:t>
            </w:r>
          </w:p>
        </w:tc>
        <w:tc>
          <w:tcPr>
            <w:tcW w:w="84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4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70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99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41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3 </w:t>
            </w:r>
          </w:p>
        </w:tc>
        <w:tc>
          <w:tcPr>
            <w:tcW w:w="1484" w:type="dxa"/>
            <w:shd w:val="clear" w:color="auto" w:fill="FFFFFF"/>
            <w:tcMar>
              <w:top w:w="0" w:type="dxa"/>
              <w:left w:w="108" w:type="dxa"/>
              <w:bottom w:w="0" w:type="dxa"/>
              <w:right w:w="108" w:type="dxa"/>
            </w:tcMar>
            <w:vAlign w:val="center"/>
          </w:tcPr>
          <w:p>
            <w:pPr>
              <w:autoSpaceDE w:val="0"/>
              <w:autoSpaceDN w:val="0"/>
              <w:ind w:right="-58" w:rightChars="-29"/>
              <w:jc w:val="center"/>
              <w:rPr>
                <w:rFonts w:ascii="Times New Roman" w:hAnsi="Times New Roman" w:cs="Times New Roman"/>
              </w:rPr>
            </w:pPr>
            <w:r>
              <w:rPr>
                <w:rFonts w:ascii="Times New Roman" w:hAnsi="Times New Roman" w:cs="Times New Roman"/>
              </w:rPr>
              <w:t>坠落试验</w:t>
            </w:r>
          </w:p>
        </w:tc>
        <w:tc>
          <w:tcPr>
            <w:tcW w:w="184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706" w:type="dxa"/>
            <w:shd w:val="clear" w:color="auto" w:fill="FFFFFF"/>
            <w:tcMar>
              <w:top w:w="0" w:type="dxa"/>
              <w:left w:w="108" w:type="dxa"/>
              <w:bottom w:w="0" w:type="dxa"/>
              <w:right w:w="108" w:type="dxa"/>
            </w:tcMar>
            <w:vAlign w:val="center"/>
          </w:tcPr>
          <w:p>
            <w:pPr>
              <w:autoSpaceDE w:val="0"/>
              <w:autoSpaceDN w:val="0"/>
              <w:jc w:val="center"/>
              <w:rPr>
                <w:rFonts w:ascii="Times New Roman" w:hAnsi="Times New Roman" w:cs="Times New Roman"/>
                <w:color w:val="000000"/>
                <w:kern w:val="2"/>
                <w:sz w:val="21"/>
                <w:szCs w:val="21"/>
              </w:rPr>
            </w:pPr>
            <w:r>
              <w:rPr>
                <w:rFonts w:ascii="Times New Roman" w:hAnsi="Times New Roman" w:cs="Times New Roman"/>
                <w:color w:val="000000"/>
                <w:kern w:val="2"/>
                <w:sz w:val="21"/>
                <w:szCs w:val="21"/>
              </w:rPr>
              <w:t>15.3.4</w:t>
            </w:r>
          </w:p>
        </w:tc>
        <w:tc>
          <w:tcPr>
            <w:tcW w:w="84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4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否</w:t>
            </w:r>
          </w:p>
        </w:tc>
        <w:tc>
          <w:tcPr>
            <w:tcW w:w="70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不允许复检</w:t>
            </w:r>
          </w:p>
        </w:tc>
        <w:tc>
          <w:tcPr>
            <w:tcW w:w="99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41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w:t>
            </w:r>
          </w:p>
        </w:tc>
        <w:tc>
          <w:tcPr>
            <w:tcW w:w="1484" w:type="dxa"/>
            <w:shd w:val="clear" w:color="auto" w:fill="FFFFFF"/>
            <w:tcMar>
              <w:top w:w="0" w:type="dxa"/>
              <w:left w:w="108" w:type="dxa"/>
              <w:bottom w:w="0" w:type="dxa"/>
              <w:right w:w="108" w:type="dxa"/>
            </w:tcMar>
            <w:vAlign w:val="center"/>
          </w:tcPr>
          <w:p>
            <w:pPr>
              <w:autoSpaceDE w:val="0"/>
              <w:autoSpaceDN w:val="0"/>
              <w:ind w:right="-58" w:rightChars="-29"/>
              <w:jc w:val="center"/>
              <w:rPr>
                <w:rFonts w:ascii="Times New Roman" w:hAnsi="Times New Roman" w:cs="Times New Roman"/>
                <w:color w:val="000000"/>
                <w:kern w:val="2"/>
                <w:sz w:val="21"/>
                <w:szCs w:val="24"/>
              </w:rPr>
            </w:pPr>
            <w:r>
              <w:rPr>
                <w:rFonts w:ascii="Times New Roman" w:hAnsi="Times New Roman" w:cs="Times New Roman"/>
                <w:color w:val="000000"/>
                <w:szCs w:val="24"/>
              </w:rPr>
              <w:t>ME设备的可用性</w:t>
            </w:r>
          </w:p>
        </w:tc>
        <w:tc>
          <w:tcPr>
            <w:tcW w:w="184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szCs w:val="21"/>
              </w:rPr>
              <w:t>GB 9706.202-2021</w:t>
            </w:r>
          </w:p>
        </w:tc>
        <w:tc>
          <w:tcPr>
            <w:tcW w:w="1706" w:type="dxa"/>
            <w:shd w:val="clear" w:color="auto" w:fill="FFFFFF"/>
            <w:tcMar>
              <w:top w:w="0" w:type="dxa"/>
              <w:left w:w="108" w:type="dxa"/>
              <w:bottom w:w="0" w:type="dxa"/>
              <w:right w:w="108" w:type="dxa"/>
            </w:tcMar>
            <w:vAlign w:val="center"/>
          </w:tcPr>
          <w:p>
            <w:pPr>
              <w:autoSpaceDE w:val="0"/>
              <w:autoSpaceDN w:val="0"/>
              <w:jc w:val="center"/>
              <w:rPr>
                <w:rFonts w:ascii="Times New Roman" w:hAnsi="Times New Roman" w:cs="Times New Roman"/>
                <w:color w:val="000000"/>
                <w:kern w:val="2"/>
                <w:sz w:val="21"/>
                <w:szCs w:val="21"/>
              </w:rPr>
            </w:pPr>
            <w:r>
              <w:rPr>
                <w:rFonts w:ascii="Times New Roman" w:hAnsi="Times New Roman" w:cs="Times New Roman"/>
                <w:color w:val="000000"/>
                <w:szCs w:val="21"/>
              </w:rPr>
              <w:t>201.12.2 f）</w:t>
            </w:r>
          </w:p>
        </w:tc>
        <w:tc>
          <w:tcPr>
            <w:tcW w:w="84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4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70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99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41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w:t>
            </w:r>
          </w:p>
        </w:tc>
        <w:tc>
          <w:tcPr>
            <w:tcW w:w="1484" w:type="dxa"/>
            <w:shd w:val="clear" w:color="auto" w:fill="FFFFFF"/>
            <w:tcMar>
              <w:top w:w="0" w:type="dxa"/>
              <w:left w:w="108" w:type="dxa"/>
              <w:bottom w:w="0" w:type="dxa"/>
              <w:right w:w="108" w:type="dxa"/>
            </w:tcMar>
            <w:vAlign w:val="center"/>
          </w:tcPr>
          <w:p>
            <w:pPr>
              <w:autoSpaceDE w:val="0"/>
              <w:autoSpaceDN w:val="0"/>
              <w:ind w:right="-58" w:rightChars="-29"/>
              <w:jc w:val="center"/>
              <w:rPr>
                <w:rFonts w:ascii="Times New Roman" w:hAnsi="Times New Roman" w:cs="Times New Roman"/>
                <w:color w:val="000000"/>
                <w:szCs w:val="24"/>
              </w:rPr>
            </w:pPr>
            <w:r>
              <w:rPr>
                <w:rFonts w:ascii="Times New Roman" w:hAnsi="Times New Roman" w:cs="Times New Roman"/>
                <w:color w:val="000000"/>
                <w:szCs w:val="24"/>
              </w:rPr>
              <w:t>手术附件的高频电介质强度</w:t>
            </w:r>
          </w:p>
        </w:tc>
        <w:tc>
          <w:tcPr>
            <w:tcW w:w="184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szCs w:val="21"/>
              </w:rPr>
              <w:t>GB 9706.202-2021</w:t>
            </w:r>
          </w:p>
        </w:tc>
        <w:tc>
          <w:tcPr>
            <w:tcW w:w="1706" w:type="dxa"/>
            <w:shd w:val="clear" w:color="auto" w:fill="FFFFFF"/>
            <w:tcMar>
              <w:top w:w="0" w:type="dxa"/>
              <w:left w:w="108" w:type="dxa"/>
              <w:bottom w:w="0" w:type="dxa"/>
              <w:right w:w="108" w:type="dxa"/>
            </w:tcMar>
            <w:vAlign w:val="center"/>
          </w:tcPr>
          <w:p>
            <w:pPr>
              <w:autoSpaceDE w:val="0"/>
              <w:autoSpaceDN w:val="0"/>
              <w:jc w:val="center"/>
              <w:rPr>
                <w:rFonts w:ascii="Times New Roman" w:hAnsi="Times New Roman" w:cs="Times New Roman"/>
                <w:color w:val="000000"/>
                <w:kern w:val="2"/>
                <w:sz w:val="21"/>
                <w:szCs w:val="21"/>
              </w:rPr>
            </w:pPr>
            <w:r>
              <w:rPr>
                <w:rFonts w:ascii="Times New Roman" w:hAnsi="Times New Roman" w:cs="Times New Roman"/>
                <w:color w:val="000000"/>
                <w:szCs w:val="21"/>
              </w:rPr>
              <w:t>201.8.8.3.103</w:t>
            </w:r>
          </w:p>
        </w:tc>
        <w:tc>
          <w:tcPr>
            <w:tcW w:w="84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4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否</w:t>
            </w:r>
          </w:p>
        </w:tc>
        <w:tc>
          <w:tcPr>
            <w:tcW w:w="70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不允许复检</w:t>
            </w:r>
          </w:p>
        </w:tc>
        <w:tc>
          <w:tcPr>
            <w:tcW w:w="99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p>
            <w:pPr>
              <w:jc w:val="center"/>
              <w:rPr>
                <w:rFonts w:ascii="Times New Roman" w:hAnsi="Times New Roman" w:cs="Times New Roman"/>
              </w:rPr>
            </w:pPr>
            <w:r>
              <w:rPr>
                <w:rFonts w:ascii="Times New Roman" w:hAnsi="Times New Roman" w:cs="Times New Roman"/>
                <w:color w:val="000000"/>
                <w:szCs w:val="21"/>
              </w:rPr>
              <w:t>仅检验高频电介质强度，不检验工频电介质强度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41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6</w:t>
            </w:r>
          </w:p>
        </w:tc>
        <w:tc>
          <w:tcPr>
            <w:tcW w:w="1484" w:type="dxa"/>
            <w:shd w:val="clear" w:color="auto" w:fill="FFFFFF"/>
            <w:tcMar>
              <w:top w:w="0" w:type="dxa"/>
              <w:left w:w="108" w:type="dxa"/>
              <w:bottom w:w="0" w:type="dxa"/>
              <w:right w:w="108" w:type="dxa"/>
            </w:tcMar>
            <w:vAlign w:val="center"/>
          </w:tcPr>
          <w:p>
            <w:pPr>
              <w:autoSpaceDE w:val="0"/>
              <w:autoSpaceDN w:val="0"/>
              <w:ind w:right="-58" w:rightChars="-29"/>
              <w:jc w:val="center"/>
              <w:rPr>
                <w:rFonts w:ascii="Times New Roman" w:hAnsi="Times New Roman" w:cs="Times New Roman"/>
                <w:color w:val="000000"/>
                <w:szCs w:val="24"/>
              </w:rPr>
            </w:pPr>
            <w:r>
              <w:rPr>
                <w:rFonts w:ascii="Times New Roman" w:hAnsi="Times New Roman" w:cs="Times New Roman"/>
                <w:szCs w:val="21"/>
              </w:rPr>
              <w:t>设备或设备部件的外部标记</w:t>
            </w:r>
          </w:p>
        </w:tc>
        <w:tc>
          <w:tcPr>
            <w:tcW w:w="1846" w:type="dxa"/>
            <w:shd w:val="clear" w:color="auto" w:fill="FFFFFF"/>
            <w:tcMar>
              <w:top w:w="0" w:type="dxa"/>
              <w:left w:w="108" w:type="dxa"/>
              <w:bottom w:w="0" w:type="dxa"/>
              <w:right w:w="108" w:type="dxa"/>
            </w:tcMar>
            <w:vAlign w:val="center"/>
          </w:tcPr>
          <w:p>
            <w:pPr>
              <w:jc w:val="center"/>
              <w:rPr>
                <w:rFonts w:ascii="Times New Roman" w:hAnsi="Times New Roman" w:cs="Times New Roman"/>
                <w:szCs w:val="21"/>
              </w:rPr>
            </w:pPr>
            <w:r>
              <w:rPr>
                <w:rFonts w:ascii="Times New Roman" w:hAnsi="Times New Roman" w:cs="Times New Roman"/>
                <w:szCs w:val="21"/>
              </w:rPr>
              <w:t>GB 9706.1-2007</w:t>
            </w:r>
          </w:p>
        </w:tc>
        <w:tc>
          <w:tcPr>
            <w:tcW w:w="1706" w:type="dxa"/>
            <w:shd w:val="clear" w:color="auto" w:fill="FFFFFF"/>
            <w:tcMar>
              <w:top w:w="0" w:type="dxa"/>
              <w:left w:w="108" w:type="dxa"/>
              <w:bottom w:w="0" w:type="dxa"/>
              <w:right w:w="108" w:type="dxa"/>
            </w:tcMar>
            <w:vAlign w:val="center"/>
          </w:tcPr>
          <w:p>
            <w:pPr>
              <w:autoSpaceDE w:val="0"/>
              <w:autoSpaceDN w:val="0"/>
              <w:jc w:val="center"/>
              <w:rPr>
                <w:rFonts w:ascii="Times New Roman" w:hAnsi="Times New Roman" w:cs="Times New Roman"/>
                <w:color w:val="000000"/>
                <w:szCs w:val="21"/>
              </w:rPr>
            </w:pPr>
            <w:r>
              <w:rPr>
                <w:rFonts w:ascii="Times New Roman" w:hAnsi="Times New Roman" w:cs="Times New Roman"/>
                <w:szCs w:val="21"/>
              </w:rPr>
              <w:t>6.1（6.1v）除外）</w:t>
            </w:r>
          </w:p>
        </w:tc>
        <w:tc>
          <w:tcPr>
            <w:tcW w:w="84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4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70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99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p>
            <w:pPr>
              <w:jc w:val="center"/>
              <w:rPr>
                <w:rFonts w:ascii="Times New Roman" w:hAnsi="Times New Roman" w:cs="Times New Roman"/>
              </w:rPr>
            </w:pPr>
            <w:r>
              <w:rPr>
                <w:rFonts w:ascii="Times New Roman" w:hAnsi="Times New Roman" w:cs="Times New Roman"/>
              </w:rPr>
              <w:t>不做标记耐久性试验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41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w:t>
            </w:r>
          </w:p>
        </w:tc>
        <w:tc>
          <w:tcPr>
            <w:tcW w:w="1484" w:type="dxa"/>
            <w:shd w:val="clear" w:color="auto" w:fill="FFFFFF"/>
            <w:tcMar>
              <w:top w:w="0" w:type="dxa"/>
              <w:left w:w="108" w:type="dxa"/>
              <w:bottom w:w="0" w:type="dxa"/>
              <w:right w:w="108" w:type="dxa"/>
            </w:tcMar>
            <w:vAlign w:val="center"/>
          </w:tcPr>
          <w:p>
            <w:pPr>
              <w:autoSpaceDE w:val="0"/>
              <w:autoSpaceDN w:val="0"/>
              <w:ind w:right="-58" w:rightChars="-29"/>
              <w:jc w:val="center"/>
              <w:rPr>
                <w:rFonts w:ascii="Times New Roman" w:hAnsi="Times New Roman" w:cs="Times New Roman"/>
                <w:color w:val="000000"/>
                <w:szCs w:val="24"/>
              </w:rPr>
            </w:pPr>
            <w:r>
              <w:rPr>
                <w:rFonts w:ascii="Times New Roman" w:hAnsi="Times New Roman" w:cs="Times New Roman"/>
              </w:rPr>
              <w:t>面、角和边</w:t>
            </w:r>
          </w:p>
        </w:tc>
        <w:tc>
          <w:tcPr>
            <w:tcW w:w="1846" w:type="dxa"/>
            <w:shd w:val="clear" w:color="auto" w:fill="FFFFFF"/>
            <w:tcMar>
              <w:top w:w="0" w:type="dxa"/>
              <w:left w:w="108" w:type="dxa"/>
              <w:bottom w:w="0" w:type="dxa"/>
              <w:right w:w="108" w:type="dxa"/>
            </w:tcMar>
            <w:vAlign w:val="center"/>
          </w:tcPr>
          <w:p>
            <w:pPr>
              <w:jc w:val="center"/>
              <w:rPr>
                <w:rFonts w:ascii="Times New Roman" w:hAnsi="Times New Roman" w:cs="Times New Roman"/>
                <w:szCs w:val="21"/>
              </w:rPr>
            </w:pPr>
            <w:r>
              <w:rPr>
                <w:rFonts w:ascii="Times New Roman" w:hAnsi="Times New Roman" w:cs="Times New Roman"/>
                <w:szCs w:val="21"/>
              </w:rPr>
              <w:t>GB 9706.1-2007</w:t>
            </w:r>
          </w:p>
        </w:tc>
        <w:tc>
          <w:tcPr>
            <w:tcW w:w="1706" w:type="dxa"/>
            <w:shd w:val="clear" w:color="auto" w:fill="FFFFFF"/>
            <w:tcMar>
              <w:top w:w="0" w:type="dxa"/>
              <w:left w:w="108" w:type="dxa"/>
              <w:bottom w:w="0" w:type="dxa"/>
              <w:right w:w="108" w:type="dxa"/>
            </w:tcMar>
            <w:vAlign w:val="center"/>
          </w:tcPr>
          <w:p>
            <w:pPr>
              <w:autoSpaceDE w:val="0"/>
              <w:autoSpaceDN w:val="0"/>
              <w:jc w:val="center"/>
              <w:rPr>
                <w:rFonts w:ascii="Times New Roman" w:hAnsi="Times New Roman" w:cs="Times New Roman"/>
                <w:color w:val="000000"/>
                <w:szCs w:val="21"/>
              </w:rPr>
            </w:pPr>
            <w:r>
              <w:rPr>
                <w:rFonts w:ascii="Times New Roman" w:hAnsi="Times New Roman" w:cs="Times New Roman"/>
                <w:szCs w:val="21"/>
              </w:rPr>
              <w:t>23</w:t>
            </w:r>
          </w:p>
        </w:tc>
        <w:tc>
          <w:tcPr>
            <w:tcW w:w="84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4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70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99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41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w:t>
            </w:r>
          </w:p>
        </w:tc>
        <w:tc>
          <w:tcPr>
            <w:tcW w:w="1484" w:type="dxa"/>
            <w:shd w:val="clear" w:color="auto" w:fill="FFFFFF"/>
            <w:tcMar>
              <w:top w:w="0" w:type="dxa"/>
              <w:left w:w="108" w:type="dxa"/>
              <w:bottom w:w="0" w:type="dxa"/>
              <w:right w:w="108" w:type="dxa"/>
            </w:tcMar>
            <w:vAlign w:val="center"/>
          </w:tcPr>
          <w:p>
            <w:pPr>
              <w:autoSpaceDE w:val="0"/>
              <w:autoSpaceDN w:val="0"/>
              <w:ind w:right="-58" w:rightChars="-29"/>
              <w:jc w:val="center"/>
              <w:rPr>
                <w:rFonts w:ascii="Times New Roman" w:hAnsi="Times New Roman" w:cs="Times New Roman"/>
                <w:color w:val="000000"/>
                <w:szCs w:val="24"/>
              </w:rPr>
            </w:pPr>
            <w:r>
              <w:rPr>
                <w:rFonts w:ascii="Times New Roman" w:hAnsi="Times New Roman" w:cs="Times New Roman"/>
              </w:rPr>
              <w:t>机械强度</w:t>
            </w:r>
          </w:p>
        </w:tc>
        <w:tc>
          <w:tcPr>
            <w:tcW w:w="1846" w:type="dxa"/>
            <w:shd w:val="clear" w:color="auto" w:fill="FFFFFF"/>
            <w:tcMar>
              <w:top w:w="0" w:type="dxa"/>
              <w:left w:w="108" w:type="dxa"/>
              <w:bottom w:w="0" w:type="dxa"/>
              <w:right w:w="108" w:type="dxa"/>
            </w:tcMar>
            <w:vAlign w:val="center"/>
          </w:tcPr>
          <w:p>
            <w:pPr>
              <w:jc w:val="center"/>
              <w:rPr>
                <w:rFonts w:ascii="Times New Roman" w:hAnsi="Times New Roman" w:cs="Times New Roman"/>
                <w:szCs w:val="21"/>
              </w:rPr>
            </w:pPr>
            <w:r>
              <w:rPr>
                <w:rFonts w:ascii="Times New Roman" w:hAnsi="Times New Roman" w:cs="Times New Roman"/>
                <w:szCs w:val="21"/>
              </w:rPr>
              <w:t>GB 9706.1-2007</w:t>
            </w:r>
          </w:p>
        </w:tc>
        <w:tc>
          <w:tcPr>
            <w:tcW w:w="1706" w:type="dxa"/>
            <w:shd w:val="clear" w:color="auto" w:fill="FFFFFF"/>
            <w:tcMar>
              <w:top w:w="0" w:type="dxa"/>
              <w:left w:w="108" w:type="dxa"/>
              <w:bottom w:w="0" w:type="dxa"/>
              <w:right w:w="108" w:type="dxa"/>
            </w:tcMar>
            <w:vAlign w:val="center"/>
          </w:tcPr>
          <w:p>
            <w:pPr>
              <w:autoSpaceDE w:val="0"/>
              <w:autoSpaceDN w:val="0"/>
              <w:jc w:val="center"/>
              <w:rPr>
                <w:rFonts w:ascii="Times New Roman" w:hAnsi="Times New Roman" w:cs="Times New Roman"/>
                <w:color w:val="000000"/>
                <w:szCs w:val="21"/>
              </w:rPr>
            </w:pPr>
            <w:r>
              <w:rPr>
                <w:rFonts w:ascii="Times New Roman" w:hAnsi="Times New Roman" w:cs="Times New Roman"/>
                <w:szCs w:val="21"/>
              </w:rPr>
              <w:t>21.5</w:t>
            </w:r>
          </w:p>
        </w:tc>
        <w:tc>
          <w:tcPr>
            <w:tcW w:w="84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4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否</w:t>
            </w:r>
          </w:p>
        </w:tc>
        <w:tc>
          <w:tcPr>
            <w:tcW w:w="70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不允许复检</w:t>
            </w:r>
          </w:p>
        </w:tc>
        <w:tc>
          <w:tcPr>
            <w:tcW w:w="99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41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9</w:t>
            </w:r>
          </w:p>
        </w:tc>
        <w:tc>
          <w:tcPr>
            <w:tcW w:w="1484" w:type="dxa"/>
            <w:shd w:val="clear" w:color="auto" w:fill="FFFFFF"/>
            <w:tcMar>
              <w:top w:w="0" w:type="dxa"/>
              <w:left w:w="108" w:type="dxa"/>
              <w:bottom w:w="0" w:type="dxa"/>
              <w:right w:w="108" w:type="dxa"/>
            </w:tcMar>
            <w:vAlign w:val="center"/>
          </w:tcPr>
          <w:p>
            <w:pPr>
              <w:autoSpaceDE w:val="0"/>
              <w:autoSpaceDN w:val="0"/>
              <w:ind w:right="-58" w:rightChars="-29"/>
              <w:jc w:val="center"/>
              <w:rPr>
                <w:rFonts w:ascii="Times New Roman" w:hAnsi="Times New Roman" w:cs="Times New Roman"/>
              </w:rPr>
            </w:pPr>
            <w:r>
              <w:rPr>
                <w:rFonts w:ascii="Times New Roman" w:hAnsi="Times New Roman" w:cs="Times New Roman"/>
                <w:szCs w:val="21"/>
              </w:rPr>
              <w:t>人为差错</w:t>
            </w:r>
          </w:p>
        </w:tc>
        <w:tc>
          <w:tcPr>
            <w:tcW w:w="1846" w:type="dxa"/>
            <w:shd w:val="clear" w:color="auto" w:fill="FFFFFF"/>
            <w:tcMar>
              <w:top w:w="0" w:type="dxa"/>
              <w:left w:w="108" w:type="dxa"/>
              <w:bottom w:w="0" w:type="dxa"/>
              <w:right w:w="108" w:type="dxa"/>
            </w:tcMar>
            <w:vAlign w:val="center"/>
          </w:tcPr>
          <w:p>
            <w:pPr>
              <w:jc w:val="center"/>
              <w:rPr>
                <w:rFonts w:ascii="Times New Roman" w:hAnsi="Times New Roman" w:cs="Times New Roman"/>
                <w:szCs w:val="21"/>
              </w:rPr>
            </w:pPr>
            <w:r>
              <w:rPr>
                <w:rFonts w:ascii="Times New Roman" w:hAnsi="Times New Roman" w:cs="Times New Roman"/>
                <w:szCs w:val="21"/>
              </w:rPr>
              <w:t>GB 9706.4-2009</w:t>
            </w:r>
          </w:p>
        </w:tc>
        <w:tc>
          <w:tcPr>
            <w:tcW w:w="1706" w:type="dxa"/>
            <w:shd w:val="clear" w:color="auto" w:fill="FFFFFF"/>
            <w:tcMar>
              <w:top w:w="0" w:type="dxa"/>
              <w:left w:w="108" w:type="dxa"/>
              <w:bottom w:w="0" w:type="dxa"/>
              <w:right w:w="108" w:type="dxa"/>
            </w:tcMar>
            <w:vAlign w:val="center"/>
          </w:tcPr>
          <w:p>
            <w:pPr>
              <w:autoSpaceDE w:val="0"/>
              <w:autoSpaceDN w:val="0"/>
              <w:jc w:val="center"/>
              <w:rPr>
                <w:rFonts w:ascii="Times New Roman" w:hAnsi="Times New Roman" w:cs="Times New Roman"/>
                <w:szCs w:val="21"/>
              </w:rPr>
            </w:pPr>
            <w:r>
              <w:rPr>
                <w:rFonts w:ascii="Times New Roman" w:hAnsi="Times New Roman" w:cs="Times New Roman"/>
                <w:color w:val="000000"/>
                <w:szCs w:val="21"/>
              </w:rPr>
              <w:t>46.104</w:t>
            </w:r>
          </w:p>
        </w:tc>
        <w:tc>
          <w:tcPr>
            <w:tcW w:w="84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4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70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99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41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w:t>
            </w:r>
          </w:p>
        </w:tc>
        <w:tc>
          <w:tcPr>
            <w:tcW w:w="1484" w:type="dxa"/>
            <w:shd w:val="clear" w:color="auto" w:fill="FFFFFF"/>
            <w:tcMar>
              <w:top w:w="0" w:type="dxa"/>
              <w:left w:w="108" w:type="dxa"/>
              <w:bottom w:w="0" w:type="dxa"/>
              <w:right w:w="108" w:type="dxa"/>
            </w:tcMar>
            <w:vAlign w:val="center"/>
          </w:tcPr>
          <w:p>
            <w:pPr>
              <w:autoSpaceDE w:val="0"/>
              <w:autoSpaceDN w:val="0"/>
              <w:ind w:right="-58" w:rightChars="-29"/>
              <w:jc w:val="center"/>
              <w:rPr>
                <w:rFonts w:ascii="Times New Roman" w:hAnsi="Times New Roman" w:cs="Times New Roman"/>
                <w:szCs w:val="21"/>
              </w:rPr>
            </w:pPr>
            <w:r>
              <w:rPr>
                <w:rFonts w:ascii="Times New Roman" w:hAnsi="Times New Roman" w:cs="Times New Roman"/>
                <w:szCs w:val="21"/>
              </w:rPr>
              <w:t>高频电介质强度</w:t>
            </w:r>
          </w:p>
        </w:tc>
        <w:tc>
          <w:tcPr>
            <w:tcW w:w="1846" w:type="dxa"/>
            <w:shd w:val="clear" w:color="auto" w:fill="FFFFFF"/>
            <w:tcMar>
              <w:top w:w="0" w:type="dxa"/>
              <w:left w:w="108" w:type="dxa"/>
              <w:bottom w:w="0" w:type="dxa"/>
              <w:right w:w="108" w:type="dxa"/>
            </w:tcMar>
            <w:vAlign w:val="center"/>
          </w:tcPr>
          <w:p>
            <w:pPr>
              <w:jc w:val="center"/>
              <w:rPr>
                <w:rFonts w:ascii="Times New Roman" w:hAnsi="Times New Roman" w:cs="Times New Roman"/>
                <w:szCs w:val="21"/>
              </w:rPr>
            </w:pPr>
            <w:r>
              <w:rPr>
                <w:rFonts w:ascii="Times New Roman" w:hAnsi="Times New Roman" w:cs="Times New Roman"/>
                <w:szCs w:val="21"/>
              </w:rPr>
              <w:t>GB 9706.4-2009</w:t>
            </w:r>
          </w:p>
        </w:tc>
        <w:tc>
          <w:tcPr>
            <w:tcW w:w="1706" w:type="dxa"/>
            <w:shd w:val="clear" w:color="auto" w:fill="FFFFFF"/>
            <w:tcMar>
              <w:top w:w="0" w:type="dxa"/>
              <w:left w:w="108" w:type="dxa"/>
              <w:bottom w:w="0" w:type="dxa"/>
              <w:right w:w="108" w:type="dxa"/>
            </w:tcMar>
            <w:vAlign w:val="center"/>
          </w:tcPr>
          <w:p>
            <w:pPr>
              <w:autoSpaceDE w:val="0"/>
              <w:autoSpaceDN w:val="0"/>
              <w:jc w:val="center"/>
              <w:rPr>
                <w:rFonts w:ascii="Times New Roman" w:hAnsi="Times New Roman" w:cs="Times New Roman"/>
                <w:color w:val="000000"/>
                <w:szCs w:val="21"/>
              </w:rPr>
            </w:pPr>
            <w:r>
              <w:rPr>
                <w:rFonts w:ascii="Times New Roman" w:hAnsi="Times New Roman" w:cs="Times New Roman"/>
                <w:szCs w:val="21"/>
              </w:rPr>
              <w:t>59.103.6</w:t>
            </w:r>
          </w:p>
        </w:tc>
        <w:tc>
          <w:tcPr>
            <w:tcW w:w="84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4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否</w:t>
            </w:r>
          </w:p>
        </w:tc>
        <w:tc>
          <w:tcPr>
            <w:tcW w:w="70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不允许复检</w:t>
            </w:r>
          </w:p>
        </w:tc>
        <w:tc>
          <w:tcPr>
            <w:tcW w:w="99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p>
            <w:pPr>
              <w:jc w:val="center"/>
              <w:rPr>
                <w:rFonts w:ascii="Times New Roman" w:hAnsi="Times New Roman" w:cs="Times New Roman"/>
              </w:rPr>
            </w:pPr>
            <w:r>
              <w:rPr>
                <w:rFonts w:ascii="Times New Roman" w:hAnsi="Times New Roman" w:cs="Times New Roman"/>
                <w:color w:val="000000"/>
                <w:szCs w:val="21"/>
              </w:rPr>
              <w:t>仅检验高频电介质强度，不检验工频电介质强度</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eastAsia="黑体" w:cs="Times New Roman"/>
        </w:rPr>
      </w:pPr>
    </w:p>
    <w:p>
      <w:pPr>
        <w:ind w:firstLine="400"/>
        <w:rPr>
          <w:rFonts w:ascii="Times New Roman" w:hAnsi="Times New Roman" w:eastAsia="黑体" w:cs="Times New Roman"/>
        </w:rPr>
      </w:pPr>
    </w:p>
    <w:p>
      <w:pPr>
        <w:ind w:firstLine="400"/>
        <w:rPr>
          <w:rFonts w:ascii="Times New Roman" w:hAnsi="Times New Roman" w:eastAsia="黑体" w:cs="Times New Roman"/>
        </w:rPr>
      </w:pPr>
    </w:p>
    <w:p>
      <w:pPr>
        <w:ind w:firstLine="400"/>
        <w:rPr>
          <w:rFonts w:ascii="Times New Roman" w:hAnsi="Times New Roman" w:eastAsia="黑体" w:cs="Times New Roman"/>
        </w:rPr>
      </w:pPr>
    </w:p>
    <w:p>
      <w:pPr>
        <w:ind w:firstLine="400"/>
        <w:rPr>
          <w:rFonts w:ascii="Times New Roman" w:hAnsi="Times New Roman" w:cs="Times New Roman"/>
        </w:rPr>
      </w:pP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cantSplit/>
          <w:tblCellSpacing w:w="0" w:type="dxa"/>
        </w:trPr>
        <w:tc>
          <w:tcPr>
            <w:tcW w:w="8730" w:type="dxa"/>
            <w:vAlign w:val="center"/>
          </w:tcPr>
          <w:p>
            <w:pPr>
              <w:pStyle w:val="2"/>
              <w:rPr>
                <w:rFonts w:ascii="Times New Roman" w:hAnsi="Times New Roman" w:cs="Times New Roman"/>
              </w:rPr>
            </w:pPr>
            <w:r>
              <w:rPr>
                <w:rFonts w:ascii="Times New Roman" w:hAnsi="Times New Roman" w:cs="Times New Roman"/>
              </w:rPr>
              <w:t>1.表中任意一项判定不合格，本次抽检综合结论为不合格。</w:t>
            </w:r>
            <w:r>
              <w:rPr>
                <w:rFonts w:ascii="Times New Roman" w:hAnsi="Times New Roman" w:cs="Times New Roman"/>
              </w:rPr>
              <w:br w:type="textWrapping"/>
            </w:r>
            <w:r>
              <w:rPr>
                <w:rFonts w:ascii="Times New Roman" w:hAnsi="Times New Roman" w:cs="Times New Roman"/>
              </w:rPr>
              <w:t>2.样品在正常检验过程中不能正常使用，本次抽检综合结论为不合格，</w:t>
            </w:r>
          </w:p>
          <w:p>
            <w:pPr>
              <w:pStyle w:val="2"/>
              <w:rPr>
                <w:rFonts w:ascii="Times New Roman" w:hAnsi="Times New Roman" w:cs="Times New Roman"/>
                <w:sz w:val="21"/>
                <w:szCs w:val="21"/>
              </w:rPr>
            </w:pPr>
            <w:r>
              <w:rPr>
                <w:rFonts w:ascii="Times New Roman" w:hAnsi="Times New Roman" w:cs="Times New Roman"/>
              </w:rPr>
              <w:t>3.以本方案中项目名称出具检验报告。</w:t>
            </w:r>
          </w:p>
          <w:p>
            <w:pPr>
              <w:pStyle w:val="2"/>
              <w:rPr>
                <w:rFonts w:ascii="Times New Roman" w:hAnsi="Times New Roman" w:cs="Times New Roman"/>
              </w:rPr>
            </w:pPr>
            <w:r>
              <w:rPr>
                <w:rFonts w:ascii="Times New Roman" w:hAnsi="Times New Roman" w:cs="Times New Roman"/>
              </w:rPr>
              <w:t>4.如按照GB 9706.1-2020及GB 9706.202-2021进行检验，若序号1、2、4出现不合格，则不进行序号3、5检验，若序号5检验中样品未通过测试，则不进行序号3检验，且该项目及其他项目均不予复检，若序号3检验中样品未通过测试，该项目及其他项目均不予复检；如按照GB 9706.1-2007及GB 9706.4-2009进行检验，若序号6、7、9出现不合格，则不进行序号8、10检验，若序号10检验中样品未通过测试，该项目及其他项目均不予复检且不进行序号8检验，若序号8检验中样品未通过测试，该项目及其他项目均不予复检。</w:t>
            </w:r>
          </w:p>
          <w:p>
            <w:pPr>
              <w:pStyle w:val="2"/>
              <w:rPr>
                <w:rFonts w:ascii="Times New Roman" w:hAnsi="Times New Roman" w:cs="Times New Roman"/>
              </w:rPr>
            </w:pPr>
            <w:r>
              <w:rPr>
                <w:rFonts w:ascii="Times New Roman" w:hAnsi="Times New Roman" w:cs="Times New Roman"/>
              </w:rPr>
              <w:t>5.所列检验项目中涉及推荐性要求的不包含在本检验方案中。</w:t>
            </w:r>
          </w:p>
          <w:p>
            <w:pPr>
              <w:pStyle w:val="2"/>
              <w:rPr>
                <w:rFonts w:ascii="Times New Roman" w:hAnsi="Times New Roman" w:cs="Times New Roman"/>
                <w:sz w:val="24"/>
                <w:szCs w:val="24"/>
              </w:rPr>
            </w:pPr>
          </w:p>
        </w:tc>
      </w:tr>
    </w:tbl>
    <w:p>
      <w:pPr>
        <w:pStyle w:val="17"/>
        <w:jc w:val="center"/>
        <w:rPr>
          <w:rFonts w:ascii="Times New Roman" w:hAnsi="Times New Roman" w:cs="Times New Roman"/>
        </w:rPr>
      </w:pPr>
      <w:r>
        <w:rPr>
          <w:rFonts w:ascii="Times New Roman" w:hAnsi="Times New Roman" w:cs="Times New Roman"/>
          <w:sz w:val="28"/>
          <w:szCs w:val="28"/>
        </w:rPr>
        <w:t>30150.医用分子筛制氧机</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cantSplit/>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1.GB 9706.1-2020《医用电气设备 第1部分：基本安全和基本性能的通用要求》或GB 9706.1-2007《医用电气设备 第1部分：安全通用要求》</w:t>
            </w:r>
            <w:r>
              <w:rPr>
                <w:rFonts w:ascii="Times New Roman" w:hAnsi="Times New Roman" w:cs="Times New Roman"/>
              </w:rPr>
              <w:br w:type="textWrapping"/>
            </w:r>
            <w:r>
              <w:rPr>
                <w:rFonts w:ascii="Times New Roman" w:hAnsi="Times New Roman" w:cs="Times New Roman"/>
              </w:rPr>
              <w:t>2.YY 9706.269-2021《医用电气设备 第2-69部分：氧气浓缩器的基本安全和基本性能专用要求》或YY 0732-2009《医用氧气浓缩器 安全要求》</w:t>
            </w:r>
            <w:r>
              <w:rPr>
                <w:rFonts w:ascii="Times New Roman" w:hAnsi="Times New Roman" w:cs="Times New Roman"/>
              </w:rPr>
              <w:br w:type="textWrapping"/>
            </w:r>
            <w:r>
              <w:rPr>
                <w:rFonts w:ascii="Times New Roman" w:hAnsi="Times New Roman" w:cs="Times New Roman"/>
              </w:rPr>
              <w:t>3.产品技术要求</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二、检验项目</w:t>
      </w:r>
    </w:p>
    <w:tbl>
      <w:tblPr>
        <w:tblStyle w:val="9"/>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4"/>
        <w:gridCol w:w="718"/>
        <w:gridCol w:w="1815"/>
        <w:gridCol w:w="2136"/>
        <w:gridCol w:w="485"/>
        <w:gridCol w:w="485"/>
        <w:gridCol w:w="922"/>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64"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718"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181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2136"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48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48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922"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1721"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64" w:type="dxa"/>
            <w:tcMar>
              <w:top w:w="0" w:type="dxa"/>
              <w:left w:w="108" w:type="dxa"/>
              <w:bottom w:w="0" w:type="dxa"/>
              <w:right w:w="108" w:type="dxa"/>
            </w:tcMar>
            <w:vAlign w:val="center"/>
          </w:tcPr>
          <w:p>
            <w:pPr>
              <w:numPr>
                <w:ilvl w:val="0"/>
                <w:numId w:val="0"/>
              </w:numPr>
              <w:ind w:leftChars="0"/>
              <w:jc w:val="both"/>
              <w:rPr>
                <w:rFonts w:hint="eastAsia" w:ascii="Times New Roman" w:hAnsi="Times New Roman" w:eastAsia="宋体" w:cs="Times New Roman"/>
                <w:lang w:val="en-US" w:eastAsia="zh-CN"/>
              </w:rPr>
            </w:pPr>
            <w:r>
              <w:rPr>
                <w:rFonts w:hint="eastAsia" w:ascii="Times New Roman" w:hAnsi="Times New Roman" w:cs="Times New Roman"/>
                <w:lang w:val="en-US" w:eastAsia="zh-CN"/>
              </w:rPr>
              <w:t>1</w:t>
            </w:r>
          </w:p>
        </w:tc>
        <w:tc>
          <w:tcPr>
            <w:tcW w:w="718"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输入功率</w:t>
            </w:r>
          </w:p>
        </w:tc>
        <w:tc>
          <w:tcPr>
            <w:tcW w:w="181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GB 9706.1-2020 </w:t>
            </w:r>
          </w:p>
        </w:tc>
        <w:tc>
          <w:tcPr>
            <w:tcW w:w="2136"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4.11</w:t>
            </w:r>
          </w:p>
        </w:tc>
        <w:tc>
          <w:tcPr>
            <w:tcW w:w="48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48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922"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21"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64" w:type="dxa"/>
            <w:tcMar>
              <w:top w:w="0" w:type="dxa"/>
              <w:left w:w="108" w:type="dxa"/>
              <w:bottom w:w="0" w:type="dxa"/>
              <w:right w:w="108" w:type="dxa"/>
            </w:tcMar>
            <w:vAlign w:val="center"/>
          </w:tcPr>
          <w:p>
            <w:pPr>
              <w:numPr>
                <w:ilvl w:val="0"/>
                <w:numId w:val="0"/>
              </w:numPr>
              <w:ind w:leftChars="0"/>
              <w:jc w:val="both"/>
              <w:rPr>
                <w:rFonts w:hint="eastAsia" w:ascii="Times New Roman" w:hAnsi="Times New Roman" w:eastAsia="宋体" w:cs="Times New Roman"/>
                <w:lang w:val="en-US" w:eastAsia="zh-CN"/>
              </w:rPr>
            </w:pPr>
            <w:r>
              <w:rPr>
                <w:rFonts w:hint="eastAsia" w:ascii="Times New Roman" w:hAnsi="Times New Roman" w:cs="Times New Roman"/>
                <w:lang w:val="en-US" w:eastAsia="zh-CN"/>
              </w:rPr>
              <w:t>2</w:t>
            </w:r>
          </w:p>
        </w:tc>
        <w:tc>
          <w:tcPr>
            <w:tcW w:w="718"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电源开关</w:t>
            </w:r>
          </w:p>
        </w:tc>
        <w:tc>
          <w:tcPr>
            <w:tcW w:w="181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GB 9706.1-2020 </w:t>
            </w:r>
          </w:p>
        </w:tc>
        <w:tc>
          <w:tcPr>
            <w:tcW w:w="2136"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7.4.1</w:t>
            </w:r>
          </w:p>
        </w:tc>
        <w:tc>
          <w:tcPr>
            <w:tcW w:w="48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48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922"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21"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标记耐久性不予复检；以产品技术要求引用标准为依据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64" w:type="dxa"/>
            <w:tcMar>
              <w:top w:w="0" w:type="dxa"/>
              <w:left w:w="108" w:type="dxa"/>
              <w:bottom w:w="0" w:type="dxa"/>
              <w:right w:w="108" w:type="dxa"/>
            </w:tcMar>
            <w:vAlign w:val="center"/>
          </w:tcPr>
          <w:p>
            <w:pPr>
              <w:numPr>
                <w:ilvl w:val="0"/>
                <w:numId w:val="0"/>
              </w:numPr>
              <w:ind w:leftChars="0"/>
              <w:jc w:val="both"/>
              <w:rPr>
                <w:rFonts w:hint="eastAsia" w:ascii="Times New Roman" w:hAnsi="Times New Roman" w:eastAsia="宋体" w:cs="Times New Roman"/>
                <w:lang w:val="en-US" w:eastAsia="zh-CN"/>
              </w:rPr>
            </w:pPr>
            <w:r>
              <w:rPr>
                <w:rFonts w:hint="eastAsia" w:ascii="Times New Roman" w:hAnsi="Times New Roman" w:cs="Times New Roman"/>
                <w:lang w:val="en-US" w:eastAsia="zh-CN"/>
              </w:rPr>
              <w:t>3</w:t>
            </w:r>
          </w:p>
        </w:tc>
        <w:tc>
          <w:tcPr>
            <w:tcW w:w="718"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指示灯和控制器</w:t>
            </w:r>
          </w:p>
        </w:tc>
        <w:tc>
          <w:tcPr>
            <w:tcW w:w="181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GB 9706.1-2020 </w:t>
            </w:r>
          </w:p>
        </w:tc>
        <w:tc>
          <w:tcPr>
            <w:tcW w:w="2136"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7.8</w:t>
            </w:r>
          </w:p>
        </w:tc>
        <w:tc>
          <w:tcPr>
            <w:tcW w:w="48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48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922"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21"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64" w:type="dxa"/>
            <w:tcMar>
              <w:top w:w="0" w:type="dxa"/>
              <w:left w:w="108" w:type="dxa"/>
              <w:bottom w:w="0" w:type="dxa"/>
              <w:right w:w="108" w:type="dxa"/>
            </w:tcMar>
            <w:vAlign w:val="center"/>
          </w:tcPr>
          <w:p>
            <w:pPr>
              <w:numPr>
                <w:ilvl w:val="0"/>
                <w:numId w:val="0"/>
              </w:numPr>
              <w:ind w:leftChars="0"/>
              <w:jc w:val="both"/>
              <w:rPr>
                <w:rFonts w:hint="eastAsia" w:ascii="Times New Roman" w:hAnsi="Times New Roman" w:eastAsia="宋体" w:cs="Times New Roman"/>
                <w:lang w:val="en-US" w:eastAsia="zh-CN"/>
              </w:rPr>
            </w:pPr>
            <w:r>
              <w:rPr>
                <w:rFonts w:hint="eastAsia" w:ascii="Times New Roman" w:hAnsi="Times New Roman" w:cs="Times New Roman"/>
                <w:lang w:val="en-US" w:eastAsia="zh-CN"/>
              </w:rPr>
              <w:t>4</w:t>
            </w:r>
          </w:p>
        </w:tc>
        <w:tc>
          <w:tcPr>
            <w:tcW w:w="718"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漏电流和患者辅助电流(正常工作温度下)</w:t>
            </w:r>
          </w:p>
        </w:tc>
        <w:tc>
          <w:tcPr>
            <w:tcW w:w="181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GB 9706.1-2020 </w:t>
            </w:r>
          </w:p>
        </w:tc>
        <w:tc>
          <w:tcPr>
            <w:tcW w:w="2136"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8.7</w:t>
            </w:r>
          </w:p>
        </w:tc>
        <w:tc>
          <w:tcPr>
            <w:tcW w:w="48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48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922"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21"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64" w:type="dxa"/>
            <w:tcMar>
              <w:top w:w="0" w:type="dxa"/>
              <w:left w:w="108" w:type="dxa"/>
              <w:bottom w:w="0" w:type="dxa"/>
              <w:right w:w="108" w:type="dxa"/>
            </w:tcMar>
            <w:vAlign w:val="center"/>
          </w:tcPr>
          <w:p>
            <w:pPr>
              <w:numPr>
                <w:ilvl w:val="0"/>
                <w:numId w:val="0"/>
              </w:numPr>
              <w:ind w:leftChars="0"/>
              <w:jc w:val="both"/>
              <w:rPr>
                <w:rFonts w:hint="eastAsia" w:ascii="Times New Roman" w:hAnsi="Times New Roman" w:eastAsia="宋体" w:cs="Times New Roman"/>
                <w:lang w:val="en-US" w:eastAsia="zh-CN"/>
              </w:rPr>
            </w:pPr>
            <w:r>
              <w:rPr>
                <w:rFonts w:hint="eastAsia" w:ascii="Times New Roman" w:hAnsi="Times New Roman" w:cs="Times New Roman"/>
                <w:lang w:val="en-US" w:eastAsia="zh-CN"/>
              </w:rPr>
              <w:t>5</w:t>
            </w:r>
          </w:p>
        </w:tc>
        <w:tc>
          <w:tcPr>
            <w:tcW w:w="718"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指示器</w:t>
            </w:r>
          </w:p>
        </w:tc>
        <w:tc>
          <w:tcPr>
            <w:tcW w:w="181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GB 9706.1-2020 </w:t>
            </w:r>
          </w:p>
        </w:tc>
        <w:tc>
          <w:tcPr>
            <w:tcW w:w="2136"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15.4.4</w:t>
            </w:r>
          </w:p>
        </w:tc>
        <w:tc>
          <w:tcPr>
            <w:tcW w:w="48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48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922"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21"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64" w:type="dxa"/>
            <w:tcMar>
              <w:top w:w="0" w:type="dxa"/>
              <w:left w:w="108" w:type="dxa"/>
              <w:bottom w:w="0" w:type="dxa"/>
              <w:right w:w="108" w:type="dxa"/>
            </w:tcMar>
            <w:vAlign w:val="center"/>
          </w:tcPr>
          <w:p>
            <w:pPr>
              <w:numPr>
                <w:ilvl w:val="0"/>
                <w:numId w:val="0"/>
              </w:numPr>
              <w:ind w:leftChars="0"/>
              <w:jc w:val="both"/>
              <w:rPr>
                <w:rFonts w:hint="eastAsia" w:ascii="Times New Roman" w:hAnsi="Times New Roman" w:eastAsia="宋体" w:cs="Times New Roman"/>
                <w:lang w:val="en-US" w:eastAsia="zh-CN"/>
              </w:rPr>
            </w:pPr>
            <w:r>
              <w:rPr>
                <w:rFonts w:hint="eastAsia" w:ascii="Times New Roman" w:hAnsi="Times New Roman" w:cs="Times New Roman"/>
                <w:lang w:val="en-US" w:eastAsia="zh-CN"/>
              </w:rPr>
              <w:t>6</w:t>
            </w:r>
          </w:p>
        </w:tc>
        <w:tc>
          <w:tcPr>
            <w:tcW w:w="718"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安全符号</w:t>
            </w:r>
          </w:p>
        </w:tc>
        <w:tc>
          <w:tcPr>
            <w:tcW w:w="181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YY 9706.269-2021 </w:t>
            </w:r>
          </w:p>
        </w:tc>
        <w:tc>
          <w:tcPr>
            <w:tcW w:w="2136"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201.7.5</w:t>
            </w:r>
          </w:p>
        </w:tc>
        <w:tc>
          <w:tcPr>
            <w:tcW w:w="48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48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922"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21"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64" w:type="dxa"/>
            <w:tcMar>
              <w:top w:w="0" w:type="dxa"/>
              <w:left w:w="108" w:type="dxa"/>
              <w:bottom w:w="0" w:type="dxa"/>
              <w:right w:w="108" w:type="dxa"/>
            </w:tcMar>
            <w:vAlign w:val="center"/>
          </w:tcPr>
          <w:p>
            <w:pPr>
              <w:numPr>
                <w:ilvl w:val="0"/>
                <w:numId w:val="0"/>
              </w:numPr>
              <w:ind w:leftChars="0"/>
              <w:jc w:val="both"/>
              <w:rPr>
                <w:rFonts w:hint="eastAsia" w:ascii="Times New Roman" w:hAnsi="Times New Roman" w:eastAsia="宋体" w:cs="Times New Roman"/>
                <w:lang w:val="en-US" w:eastAsia="zh-CN"/>
              </w:rPr>
            </w:pPr>
            <w:r>
              <w:rPr>
                <w:rFonts w:hint="eastAsia" w:ascii="Times New Roman" w:hAnsi="Times New Roman" w:cs="Times New Roman"/>
                <w:lang w:val="en-US" w:eastAsia="zh-CN"/>
              </w:rPr>
              <w:t>7</w:t>
            </w:r>
          </w:p>
        </w:tc>
        <w:tc>
          <w:tcPr>
            <w:tcW w:w="718"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可听声能补充的要求</w:t>
            </w:r>
          </w:p>
        </w:tc>
        <w:tc>
          <w:tcPr>
            <w:tcW w:w="181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YY 9706.269-2021 </w:t>
            </w:r>
          </w:p>
        </w:tc>
        <w:tc>
          <w:tcPr>
            <w:tcW w:w="2136"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201.9.6.2.1.101</w:t>
            </w:r>
          </w:p>
        </w:tc>
        <w:tc>
          <w:tcPr>
            <w:tcW w:w="48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48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922"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21"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以产品技术要求引用标准为依据；仅测连续气流模式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64" w:type="dxa"/>
            <w:tcMar>
              <w:top w:w="0" w:type="dxa"/>
              <w:left w:w="108" w:type="dxa"/>
              <w:bottom w:w="0" w:type="dxa"/>
              <w:right w:w="108" w:type="dxa"/>
            </w:tcMar>
            <w:vAlign w:val="center"/>
          </w:tcPr>
          <w:p>
            <w:pPr>
              <w:numPr>
                <w:ilvl w:val="0"/>
                <w:numId w:val="0"/>
              </w:numPr>
              <w:ind w:leftChars="0"/>
              <w:jc w:val="both"/>
              <w:rPr>
                <w:rFonts w:hint="eastAsia" w:ascii="Times New Roman" w:hAnsi="Times New Roman" w:eastAsia="宋体" w:cs="Times New Roman"/>
                <w:lang w:val="en-US" w:eastAsia="zh-CN"/>
              </w:rPr>
            </w:pPr>
            <w:r>
              <w:rPr>
                <w:rFonts w:hint="eastAsia" w:ascii="Times New Roman" w:hAnsi="Times New Roman" w:cs="Times New Roman"/>
                <w:lang w:val="en-US" w:eastAsia="zh-CN"/>
              </w:rPr>
              <w:t>8</w:t>
            </w:r>
          </w:p>
        </w:tc>
        <w:tc>
          <w:tcPr>
            <w:tcW w:w="718"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电源故障的技术报警状</w:t>
            </w:r>
          </w:p>
        </w:tc>
        <w:tc>
          <w:tcPr>
            <w:tcW w:w="181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YY 9706.269-2021 </w:t>
            </w:r>
          </w:p>
        </w:tc>
        <w:tc>
          <w:tcPr>
            <w:tcW w:w="2136"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201.11.8.101.1</w:t>
            </w:r>
          </w:p>
        </w:tc>
        <w:tc>
          <w:tcPr>
            <w:tcW w:w="48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48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922"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21"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64" w:type="dxa"/>
            <w:tcMar>
              <w:top w:w="0" w:type="dxa"/>
              <w:left w:w="108" w:type="dxa"/>
              <w:bottom w:w="0" w:type="dxa"/>
              <w:right w:w="108" w:type="dxa"/>
            </w:tcMar>
            <w:vAlign w:val="center"/>
          </w:tcPr>
          <w:p>
            <w:pPr>
              <w:numPr>
                <w:ilvl w:val="0"/>
                <w:numId w:val="0"/>
              </w:numPr>
              <w:ind w:leftChars="0"/>
              <w:jc w:val="both"/>
              <w:rPr>
                <w:rFonts w:hint="eastAsia" w:ascii="Times New Roman" w:hAnsi="Times New Roman" w:eastAsia="宋体" w:cs="Times New Roman"/>
                <w:lang w:val="en-US" w:eastAsia="zh-CN"/>
              </w:rPr>
            </w:pPr>
            <w:r>
              <w:rPr>
                <w:rFonts w:hint="eastAsia" w:ascii="Times New Roman" w:hAnsi="Times New Roman" w:cs="Times New Roman"/>
                <w:lang w:val="en-US" w:eastAsia="zh-CN"/>
              </w:rPr>
              <w:t>9</w:t>
            </w:r>
          </w:p>
        </w:tc>
        <w:tc>
          <w:tcPr>
            <w:tcW w:w="718"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浓度的准确性</w:t>
            </w:r>
          </w:p>
        </w:tc>
        <w:tc>
          <w:tcPr>
            <w:tcW w:w="181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YY 9706.269-2021 </w:t>
            </w:r>
          </w:p>
        </w:tc>
        <w:tc>
          <w:tcPr>
            <w:tcW w:w="2136"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201.12.1.103</w:t>
            </w:r>
          </w:p>
        </w:tc>
        <w:tc>
          <w:tcPr>
            <w:tcW w:w="48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48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922"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21"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以产品技术要求引用标准为依据；仅测连续流量模式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64" w:type="dxa"/>
            <w:tcMar>
              <w:top w:w="0" w:type="dxa"/>
              <w:left w:w="108" w:type="dxa"/>
              <w:bottom w:w="0" w:type="dxa"/>
              <w:right w:w="108" w:type="dxa"/>
            </w:tcMar>
            <w:vAlign w:val="center"/>
          </w:tcPr>
          <w:p>
            <w:pPr>
              <w:numPr>
                <w:ilvl w:val="0"/>
                <w:numId w:val="0"/>
              </w:numPr>
              <w:ind w:leftChars="0"/>
              <w:jc w:val="both"/>
              <w:rPr>
                <w:rFonts w:hint="eastAsia" w:ascii="Times New Roman" w:hAnsi="Times New Roman" w:eastAsia="宋体" w:cs="Times New Roman"/>
                <w:lang w:val="en-US" w:eastAsia="zh-CN"/>
              </w:rPr>
            </w:pPr>
            <w:r>
              <w:rPr>
                <w:rFonts w:hint="eastAsia" w:ascii="Times New Roman" w:hAnsi="Times New Roman" w:cs="Times New Roman"/>
                <w:lang w:val="en-US" w:eastAsia="zh-CN"/>
              </w:rPr>
              <w:t>10</w:t>
            </w:r>
          </w:p>
        </w:tc>
        <w:tc>
          <w:tcPr>
            <w:tcW w:w="718"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出口压力</w:t>
            </w:r>
          </w:p>
        </w:tc>
        <w:tc>
          <w:tcPr>
            <w:tcW w:w="181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YY 9706.269-2021 </w:t>
            </w:r>
          </w:p>
        </w:tc>
        <w:tc>
          <w:tcPr>
            <w:tcW w:w="2136"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201.12.1.104</w:t>
            </w:r>
          </w:p>
        </w:tc>
        <w:tc>
          <w:tcPr>
            <w:tcW w:w="48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48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922"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21"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以产品技术要求引用标准为依据；仅测正常状态下连续流量模式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64" w:type="dxa"/>
            <w:tcMar>
              <w:top w:w="0" w:type="dxa"/>
              <w:left w:w="108" w:type="dxa"/>
              <w:bottom w:w="0" w:type="dxa"/>
              <w:right w:w="108" w:type="dxa"/>
            </w:tcMar>
            <w:vAlign w:val="center"/>
          </w:tcPr>
          <w:p>
            <w:pPr>
              <w:numPr>
                <w:ilvl w:val="0"/>
                <w:numId w:val="0"/>
              </w:numPr>
              <w:ind w:leftChars="0"/>
              <w:jc w:val="both"/>
              <w:rPr>
                <w:rFonts w:hint="eastAsia" w:ascii="Times New Roman" w:hAnsi="Times New Roman" w:eastAsia="宋体" w:cs="Times New Roman"/>
                <w:lang w:val="en-US" w:eastAsia="zh-CN"/>
              </w:rPr>
            </w:pPr>
            <w:r>
              <w:rPr>
                <w:rFonts w:hint="eastAsia" w:ascii="Times New Roman" w:hAnsi="Times New Roman" w:cs="Times New Roman"/>
                <w:lang w:val="en-US" w:eastAsia="zh-CN"/>
              </w:rPr>
              <w:t>11</w:t>
            </w:r>
          </w:p>
        </w:tc>
        <w:tc>
          <w:tcPr>
            <w:tcW w:w="718"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累计运行时间的指示</w:t>
            </w:r>
          </w:p>
        </w:tc>
        <w:tc>
          <w:tcPr>
            <w:tcW w:w="181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YY 9706.269-2021 </w:t>
            </w:r>
          </w:p>
        </w:tc>
        <w:tc>
          <w:tcPr>
            <w:tcW w:w="2136"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201.104</w:t>
            </w:r>
          </w:p>
        </w:tc>
        <w:tc>
          <w:tcPr>
            <w:tcW w:w="48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48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922"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21"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64" w:type="dxa"/>
            <w:shd w:val="clear" w:color="auto" w:fill="FFFFFF"/>
            <w:tcMar>
              <w:top w:w="0" w:type="dxa"/>
              <w:left w:w="108" w:type="dxa"/>
              <w:bottom w:w="0" w:type="dxa"/>
              <w:right w:w="108" w:type="dxa"/>
            </w:tcMar>
            <w:vAlign w:val="center"/>
          </w:tcPr>
          <w:p>
            <w:pPr>
              <w:numPr>
                <w:ilvl w:val="0"/>
                <w:numId w:val="0"/>
              </w:numPr>
              <w:ind w:leftChars="0"/>
              <w:jc w:val="both"/>
              <w:rPr>
                <w:rFonts w:hint="eastAsia" w:ascii="Times New Roman" w:hAnsi="Times New Roman" w:eastAsia="宋体" w:cs="Times New Roman"/>
                <w:lang w:val="en-US" w:eastAsia="zh-CN"/>
              </w:rPr>
            </w:pPr>
            <w:r>
              <w:rPr>
                <w:rFonts w:hint="eastAsia" w:ascii="Times New Roman" w:hAnsi="Times New Roman" w:cs="Times New Roman"/>
                <w:lang w:val="en-US" w:eastAsia="zh-CN"/>
              </w:rPr>
              <w:t>12</w:t>
            </w:r>
          </w:p>
        </w:tc>
        <w:tc>
          <w:tcPr>
            <w:tcW w:w="71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控制器和仪表的标记</w:t>
            </w:r>
          </w:p>
        </w:tc>
        <w:tc>
          <w:tcPr>
            <w:tcW w:w="181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213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6.3</w:t>
            </w:r>
          </w:p>
        </w:tc>
        <w:tc>
          <w:tcPr>
            <w:tcW w:w="48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48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9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2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标记耐久性不予复检；以产品技术要求引用标准为依据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64" w:type="dxa"/>
            <w:shd w:val="clear" w:color="auto" w:fill="FFFFFF"/>
            <w:tcMar>
              <w:top w:w="0" w:type="dxa"/>
              <w:left w:w="108" w:type="dxa"/>
              <w:bottom w:w="0" w:type="dxa"/>
              <w:right w:w="108" w:type="dxa"/>
            </w:tcMar>
            <w:vAlign w:val="center"/>
          </w:tcPr>
          <w:p>
            <w:pPr>
              <w:numPr>
                <w:ilvl w:val="0"/>
                <w:numId w:val="0"/>
              </w:numPr>
              <w:ind w:leftChars="0"/>
              <w:jc w:val="both"/>
              <w:rPr>
                <w:rFonts w:hint="eastAsia" w:ascii="Times New Roman" w:hAnsi="Times New Roman" w:eastAsia="宋体" w:cs="Times New Roman"/>
                <w:lang w:val="en-US" w:eastAsia="zh-CN"/>
              </w:rPr>
            </w:pPr>
            <w:r>
              <w:rPr>
                <w:rFonts w:hint="eastAsia" w:ascii="Times New Roman" w:hAnsi="Times New Roman" w:cs="Times New Roman"/>
                <w:lang w:val="en-US" w:eastAsia="zh-CN"/>
              </w:rPr>
              <w:t>13</w:t>
            </w:r>
          </w:p>
        </w:tc>
        <w:tc>
          <w:tcPr>
            <w:tcW w:w="71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指示灯的颜色</w:t>
            </w:r>
          </w:p>
        </w:tc>
        <w:tc>
          <w:tcPr>
            <w:tcW w:w="181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GB 9706.1-2007 </w:t>
            </w:r>
          </w:p>
        </w:tc>
        <w:tc>
          <w:tcPr>
            <w:tcW w:w="213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6.7a）</w:t>
            </w:r>
          </w:p>
        </w:tc>
        <w:tc>
          <w:tcPr>
            <w:tcW w:w="48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48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9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2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64" w:type="dxa"/>
            <w:shd w:val="clear" w:color="auto" w:fill="FFFFFF"/>
            <w:tcMar>
              <w:top w:w="0" w:type="dxa"/>
              <w:left w:w="108" w:type="dxa"/>
              <w:bottom w:w="0" w:type="dxa"/>
              <w:right w:w="108" w:type="dxa"/>
            </w:tcMar>
            <w:vAlign w:val="center"/>
          </w:tcPr>
          <w:p>
            <w:pPr>
              <w:numPr>
                <w:ilvl w:val="0"/>
                <w:numId w:val="0"/>
              </w:numPr>
              <w:ind w:leftChars="0"/>
              <w:jc w:val="both"/>
              <w:rPr>
                <w:rFonts w:hint="eastAsia" w:ascii="Times New Roman" w:hAnsi="Times New Roman" w:eastAsia="宋体" w:cs="Times New Roman"/>
                <w:lang w:val="en-US" w:eastAsia="zh-CN"/>
              </w:rPr>
            </w:pPr>
            <w:r>
              <w:rPr>
                <w:rFonts w:hint="eastAsia" w:ascii="Times New Roman" w:hAnsi="Times New Roman" w:cs="Times New Roman"/>
                <w:lang w:val="en-US" w:eastAsia="zh-CN"/>
              </w:rPr>
              <w:t>14</w:t>
            </w:r>
          </w:p>
        </w:tc>
        <w:tc>
          <w:tcPr>
            <w:tcW w:w="71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不带灯按钮的颜色</w:t>
            </w:r>
          </w:p>
        </w:tc>
        <w:tc>
          <w:tcPr>
            <w:tcW w:w="181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GB 9706.1-2007 </w:t>
            </w:r>
          </w:p>
        </w:tc>
        <w:tc>
          <w:tcPr>
            <w:tcW w:w="213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6.7b）</w:t>
            </w:r>
          </w:p>
        </w:tc>
        <w:tc>
          <w:tcPr>
            <w:tcW w:w="48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48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9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2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64" w:type="dxa"/>
            <w:shd w:val="clear" w:color="auto" w:fill="FFFFFF"/>
            <w:tcMar>
              <w:top w:w="0" w:type="dxa"/>
              <w:left w:w="108" w:type="dxa"/>
              <w:bottom w:w="0" w:type="dxa"/>
              <w:right w:w="108" w:type="dxa"/>
            </w:tcMar>
            <w:vAlign w:val="center"/>
          </w:tcPr>
          <w:p>
            <w:pPr>
              <w:numPr>
                <w:ilvl w:val="0"/>
                <w:numId w:val="0"/>
              </w:numPr>
              <w:ind w:leftChars="0"/>
              <w:jc w:val="both"/>
              <w:rPr>
                <w:rFonts w:hint="eastAsia" w:ascii="Times New Roman" w:hAnsi="Times New Roman" w:eastAsia="宋体" w:cs="Times New Roman"/>
                <w:lang w:val="en-US" w:eastAsia="zh-CN"/>
              </w:rPr>
            </w:pPr>
            <w:r>
              <w:rPr>
                <w:rFonts w:hint="eastAsia" w:ascii="Times New Roman" w:hAnsi="Times New Roman" w:cs="Times New Roman"/>
                <w:lang w:val="en-US" w:eastAsia="zh-CN"/>
              </w:rPr>
              <w:t>15</w:t>
            </w:r>
          </w:p>
        </w:tc>
        <w:tc>
          <w:tcPr>
            <w:tcW w:w="71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输入功率</w:t>
            </w:r>
          </w:p>
        </w:tc>
        <w:tc>
          <w:tcPr>
            <w:tcW w:w="181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GB 9706.1-2007 </w:t>
            </w:r>
          </w:p>
        </w:tc>
        <w:tc>
          <w:tcPr>
            <w:tcW w:w="213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7.1</w:t>
            </w:r>
          </w:p>
        </w:tc>
        <w:tc>
          <w:tcPr>
            <w:tcW w:w="48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48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9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2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64" w:type="dxa"/>
            <w:shd w:val="clear" w:color="auto" w:fill="FFFFFF"/>
            <w:tcMar>
              <w:top w:w="0" w:type="dxa"/>
              <w:left w:w="108" w:type="dxa"/>
              <w:bottom w:w="0" w:type="dxa"/>
              <w:right w:w="108" w:type="dxa"/>
            </w:tcMar>
            <w:vAlign w:val="center"/>
          </w:tcPr>
          <w:p>
            <w:pPr>
              <w:numPr>
                <w:ilvl w:val="0"/>
                <w:numId w:val="0"/>
              </w:numPr>
              <w:ind w:leftChars="0"/>
              <w:jc w:val="both"/>
              <w:rPr>
                <w:rFonts w:hint="eastAsia" w:ascii="Times New Roman" w:hAnsi="Times New Roman" w:eastAsia="宋体" w:cs="Times New Roman"/>
                <w:lang w:val="en-US" w:eastAsia="zh-CN"/>
              </w:rPr>
            </w:pPr>
            <w:r>
              <w:rPr>
                <w:rFonts w:hint="eastAsia" w:ascii="Times New Roman" w:hAnsi="Times New Roman" w:cs="Times New Roman"/>
                <w:lang w:val="en-US" w:eastAsia="zh-CN"/>
              </w:rPr>
              <w:t>16</w:t>
            </w:r>
          </w:p>
        </w:tc>
        <w:tc>
          <w:tcPr>
            <w:tcW w:w="71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外壳的封闭性</w:t>
            </w:r>
          </w:p>
        </w:tc>
        <w:tc>
          <w:tcPr>
            <w:tcW w:w="181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GB 9706.1-2007 </w:t>
            </w:r>
          </w:p>
        </w:tc>
        <w:tc>
          <w:tcPr>
            <w:tcW w:w="213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16a)</w:t>
            </w:r>
          </w:p>
        </w:tc>
        <w:tc>
          <w:tcPr>
            <w:tcW w:w="48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48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9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2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64" w:type="dxa"/>
            <w:shd w:val="clear" w:color="auto" w:fill="FFFFFF"/>
            <w:tcMar>
              <w:top w:w="0" w:type="dxa"/>
              <w:left w:w="108" w:type="dxa"/>
              <w:bottom w:w="0" w:type="dxa"/>
              <w:right w:w="108" w:type="dxa"/>
            </w:tcMar>
            <w:vAlign w:val="center"/>
          </w:tcPr>
          <w:p>
            <w:pPr>
              <w:numPr>
                <w:ilvl w:val="0"/>
                <w:numId w:val="0"/>
              </w:numPr>
              <w:ind w:leftChars="0"/>
              <w:jc w:val="both"/>
              <w:rPr>
                <w:rFonts w:hint="eastAsia" w:ascii="Times New Roman" w:hAnsi="Times New Roman" w:eastAsia="宋体" w:cs="Times New Roman"/>
                <w:lang w:val="en-US" w:eastAsia="zh-CN"/>
              </w:rPr>
            </w:pPr>
            <w:r>
              <w:rPr>
                <w:rFonts w:hint="eastAsia" w:ascii="Times New Roman" w:hAnsi="Times New Roman" w:cs="Times New Roman"/>
                <w:lang w:val="en-US" w:eastAsia="zh-CN"/>
              </w:rPr>
              <w:t>17</w:t>
            </w:r>
          </w:p>
        </w:tc>
        <w:tc>
          <w:tcPr>
            <w:tcW w:w="71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不用工具就可打开的罩和门的安全性</w:t>
            </w:r>
          </w:p>
        </w:tc>
        <w:tc>
          <w:tcPr>
            <w:tcW w:w="181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GB 9706.1-2007 </w:t>
            </w:r>
          </w:p>
        </w:tc>
        <w:tc>
          <w:tcPr>
            <w:tcW w:w="213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16a)</w:t>
            </w:r>
          </w:p>
        </w:tc>
        <w:tc>
          <w:tcPr>
            <w:tcW w:w="48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48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9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2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64" w:type="dxa"/>
            <w:shd w:val="clear" w:color="auto" w:fill="FFFFFF"/>
            <w:tcMar>
              <w:top w:w="0" w:type="dxa"/>
              <w:left w:w="108" w:type="dxa"/>
              <w:bottom w:w="0" w:type="dxa"/>
              <w:right w:w="108" w:type="dxa"/>
            </w:tcMar>
            <w:vAlign w:val="center"/>
          </w:tcPr>
          <w:p>
            <w:pPr>
              <w:numPr>
                <w:ilvl w:val="0"/>
                <w:numId w:val="0"/>
              </w:numPr>
              <w:ind w:leftChars="0"/>
              <w:jc w:val="both"/>
              <w:rPr>
                <w:rFonts w:hint="eastAsia" w:ascii="Times New Roman" w:hAnsi="Times New Roman" w:eastAsia="宋体" w:cs="Times New Roman"/>
                <w:lang w:val="en-US" w:eastAsia="zh-CN"/>
              </w:rPr>
            </w:pPr>
            <w:r>
              <w:rPr>
                <w:rFonts w:hint="eastAsia" w:ascii="Times New Roman" w:hAnsi="Times New Roman" w:cs="Times New Roman"/>
                <w:lang w:val="en-US" w:eastAsia="zh-CN"/>
              </w:rPr>
              <w:t>18</w:t>
            </w:r>
          </w:p>
        </w:tc>
        <w:tc>
          <w:tcPr>
            <w:tcW w:w="71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连续漏电流和患者辅助电流（正常工作温度下）</w:t>
            </w:r>
          </w:p>
        </w:tc>
        <w:tc>
          <w:tcPr>
            <w:tcW w:w="181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GB 9706.1-2007 </w:t>
            </w:r>
          </w:p>
        </w:tc>
        <w:tc>
          <w:tcPr>
            <w:tcW w:w="213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19</w:t>
            </w:r>
          </w:p>
        </w:tc>
        <w:tc>
          <w:tcPr>
            <w:tcW w:w="48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48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9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2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64" w:type="dxa"/>
            <w:shd w:val="clear" w:color="auto" w:fill="FFFFFF"/>
            <w:tcMar>
              <w:top w:w="0" w:type="dxa"/>
              <w:left w:w="108" w:type="dxa"/>
              <w:bottom w:w="0" w:type="dxa"/>
              <w:right w:w="108" w:type="dxa"/>
            </w:tcMar>
            <w:vAlign w:val="center"/>
          </w:tcPr>
          <w:p>
            <w:pPr>
              <w:numPr>
                <w:ilvl w:val="0"/>
                <w:numId w:val="0"/>
              </w:numPr>
              <w:ind w:leftChars="0"/>
              <w:jc w:val="both"/>
              <w:rPr>
                <w:rFonts w:hint="eastAsia" w:ascii="Times New Roman" w:hAnsi="Times New Roman" w:eastAsia="宋体" w:cs="Times New Roman"/>
                <w:lang w:val="en-US" w:eastAsia="zh-CN"/>
              </w:rPr>
            </w:pPr>
            <w:r>
              <w:rPr>
                <w:rFonts w:hint="eastAsia" w:ascii="Times New Roman" w:hAnsi="Times New Roman" w:cs="Times New Roman"/>
                <w:lang w:val="en-US" w:eastAsia="zh-CN"/>
              </w:rPr>
              <w:t>19</w:t>
            </w:r>
          </w:p>
        </w:tc>
        <w:tc>
          <w:tcPr>
            <w:tcW w:w="71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正常使用时的稳定性</w:t>
            </w:r>
          </w:p>
        </w:tc>
        <w:tc>
          <w:tcPr>
            <w:tcW w:w="181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GB 9706.1-2007 </w:t>
            </w:r>
          </w:p>
        </w:tc>
        <w:tc>
          <w:tcPr>
            <w:tcW w:w="213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24</w:t>
            </w:r>
          </w:p>
        </w:tc>
        <w:tc>
          <w:tcPr>
            <w:tcW w:w="48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48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9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2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64" w:type="dxa"/>
            <w:shd w:val="clear" w:color="auto" w:fill="FFFFFF"/>
            <w:tcMar>
              <w:top w:w="0" w:type="dxa"/>
              <w:left w:w="108" w:type="dxa"/>
              <w:bottom w:w="0" w:type="dxa"/>
              <w:right w:w="108" w:type="dxa"/>
            </w:tcMar>
            <w:vAlign w:val="center"/>
          </w:tcPr>
          <w:p>
            <w:pPr>
              <w:numPr>
                <w:ilvl w:val="0"/>
                <w:numId w:val="0"/>
              </w:numPr>
              <w:ind w:leftChars="0"/>
              <w:jc w:val="both"/>
              <w:rPr>
                <w:rFonts w:hint="eastAsia" w:ascii="Times New Roman" w:hAnsi="Times New Roman" w:eastAsia="宋体" w:cs="Times New Roman"/>
                <w:lang w:val="en-US" w:eastAsia="zh-CN"/>
              </w:rPr>
            </w:pPr>
            <w:r>
              <w:rPr>
                <w:rFonts w:hint="eastAsia" w:ascii="Times New Roman" w:hAnsi="Times New Roman" w:cs="Times New Roman"/>
                <w:lang w:val="en-US" w:eastAsia="zh-CN"/>
              </w:rPr>
              <w:t>20</w:t>
            </w:r>
          </w:p>
        </w:tc>
        <w:tc>
          <w:tcPr>
            <w:tcW w:w="71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自动复位装置的选择</w:t>
            </w:r>
          </w:p>
        </w:tc>
        <w:tc>
          <w:tcPr>
            <w:tcW w:w="181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GB 9706.1-2007 </w:t>
            </w:r>
          </w:p>
        </w:tc>
        <w:tc>
          <w:tcPr>
            <w:tcW w:w="213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49.1</w:t>
            </w:r>
          </w:p>
        </w:tc>
        <w:tc>
          <w:tcPr>
            <w:tcW w:w="48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48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9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2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64" w:type="dxa"/>
            <w:shd w:val="clear" w:color="auto" w:fill="FFFFFF"/>
            <w:tcMar>
              <w:top w:w="0" w:type="dxa"/>
              <w:left w:w="108" w:type="dxa"/>
              <w:bottom w:w="0" w:type="dxa"/>
              <w:right w:w="108" w:type="dxa"/>
            </w:tcMar>
            <w:vAlign w:val="center"/>
          </w:tcPr>
          <w:p>
            <w:pPr>
              <w:numPr>
                <w:ilvl w:val="0"/>
                <w:numId w:val="0"/>
              </w:numPr>
              <w:ind w:leftChars="0"/>
              <w:jc w:val="both"/>
              <w:rPr>
                <w:rFonts w:hint="eastAsia" w:ascii="Times New Roman" w:hAnsi="Times New Roman" w:eastAsia="宋体" w:cs="Times New Roman"/>
                <w:lang w:val="en-US" w:eastAsia="zh-CN"/>
              </w:rPr>
            </w:pPr>
            <w:r>
              <w:rPr>
                <w:rFonts w:hint="eastAsia" w:ascii="Times New Roman" w:hAnsi="Times New Roman" w:cs="Times New Roman"/>
                <w:lang w:val="en-US" w:eastAsia="zh-CN"/>
              </w:rPr>
              <w:t>21</w:t>
            </w:r>
          </w:p>
        </w:tc>
        <w:tc>
          <w:tcPr>
            <w:tcW w:w="71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电源中断后的复位</w:t>
            </w:r>
          </w:p>
        </w:tc>
        <w:tc>
          <w:tcPr>
            <w:tcW w:w="181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GB 9706.1-2007 </w:t>
            </w:r>
          </w:p>
        </w:tc>
        <w:tc>
          <w:tcPr>
            <w:tcW w:w="213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49.2</w:t>
            </w:r>
          </w:p>
        </w:tc>
        <w:tc>
          <w:tcPr>
            <w:tcW w:w="48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48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9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2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64" w:type="dxa"/>
            <w:shd w:val="clear" w:color="auto" w:fill="FFFFFF"/>
            <w:tcMar>
              <w:top w:w="0" w:type="dxa"/>
              <w:left w:w="108" w:type="dxa"/>
              <w:bottom w:w="0" w:type="dxa"/>
              <w:right w:w="108" w:type="dxa"/>
            </w:tcMar>
            <w:vAlign w:val="center"/>
          </w:tcPr>
          <w:p>
            <w:pPr>
              <w:numPr>
                <w:ilvl w:val="0"/>
                <w:numId w:val="0"/>
              </w:numPr>
              <w:ind w:leftChars="0"/>
              <w:jc w:val="both"/>
              <w:rPr>
                <w:rFonts w:hint="eastAsia" w:ascii="Times New Roman" w:hAnsi="Times New Roman" w:eastAsia="宋体" w:cs="Times New Roman"/>
                <w:lang w:val="en-US" w:eastAsia="zh-CN"/>
              </w:rPr>
            </w:pPr>
            <w:r>
              <w:rPr>
                <w:rFonts w:hint="eastAsia" w:ascii="Times New Roman" w:hAnsi="Times New Roman" w:cs="Times New Roman"/>
                <w:lang w:val="en-US" w:eastAsia="zh-CN"/>
              </w:rPr>
              <w:t>22</w:t>
            </w:r>
          </w:p>
        </w:tc>
        <w:tc>
          <w:tcPr>
            <w:tcW w:w="71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指示器</w:t>
            </w:r>
          </w:p>
        </w:tc>
        <w:tc>
          <w:tcPr>
            <w:tcW w:w="181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GB 9706.1-2007 </w:t>
            </w:r>
          </w:p>
        </w:tc>
        <w:tc>
          <w:tcPr>
            <w:tcW w:w="213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56.8</w:t>
            </w:r>
          </w:p>
        </w:tc>
        <w:tc>
          <w:tcPr>
            <w:tcW w:w="48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48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9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2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64" w:type="dxa"/>
            <w:shd w:val="clear" w:color="auto" w:fill="FFFFFF"/>
            <w:tcMar>
              <w:top w:w="0" w:type="dxa"/>
              <w:left w:w="108" w:type="dxa"/>
              <w:bottom w:w="0" w:type="dxa"/>
              <w:right w:w="108" w:type="dxa"/>
            </w:tcMar>
            <w:vAlign w:val="center"/>
          </w:tcPr>
          <w:p>
            <w:pPr>
              <w:numPr>
                <w:ilvl w:val="0"/>
                <w:numId w:val="0"/>
              </w:numPr>
              <w:ind w:leftChars="0"/>
              <w:jc w:val="both"/>
              <w:rPr>
                <w:rFonts w:hint="eastAsia" w:ascii="Times New Roman" w:hAnsi="Times New Roman" w:eastAsia="宋体" w:cs="Times New Roman"/>
                <w:lang w:val="en-US" w:eastAsia="zh-CN"/>
              </w:rPr>
            </w:pPr>
            <w:r>
              <w:rPr>
                <w:rFonts w:hint="eastAsia" w:ascii="Times New Roman" w:hAnsi="Times New Roman" w:cs="Times New Roman"/>
                <w:lang w:val="en-US" w:eastAsia="zh-CN"/>
              </w:rPr>
              <w:t>23</w:t>
            </w:r>
          </w:p>
        </w:tc>
        <w:tc>
          <w:tcPr>
            <w:tcW w:w="71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外部标记</w:t>
            </w:r>
          </w:p>
        </w:tc>
        <w:tc>
          <w:tcPr>
            <w:tcW w:w="181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YY 0732-2009 </w:t>
            </w:r>
          </w:p>
        </w:tc>
        <w:tc>
          <w:tcPr>
            <w:tcW w:w="213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6.1aa）</w:t>
            </w:r>
          </w:p>
        </w:tc>
        <w:tc>
          <w:tcPr>
            <w:tcW w:w="48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48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9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2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标记耐久性不予复检；以产品技术要求引用标准为依据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64" w:type="dxa"/>
            <w:shd w:val="clear" w:color="auto" w:fill="FFFFFF"/>
            <w:tcMar>
              <w:top w:w="0" w:type="dxa"/>
              <w:left w:w="108" w:type="dxa"/>
              <w:bottom w:w="0" w:type="dxa"/>
              <w:right w:w="108" w:type="dxa"/>
            </w:tcMar>
            <w:vAlign w:val="center"/>
          </w:tcPr>
          <w:p>
            <w:pPr>
              <w:numPr>
                <w:ilvl w:val="0"/>
                <w:numId w:val="0"/>
              </w:numPr>
              <w:ind w:leftChars="0"/>
              <w:jc w:val="both"/>
              <w:rPr>
                <w:rFonts w:hint="eastAsia" w:ascii="Times New Roman" w:hAnsi="Times New Roman" w:eastAsia="宋体" w:cs="Times New Roman"/>
                <w:lang w:val="en-US" w:eastAsia="zh-CN"/>
              </w:rPr>
            </w:pPr>
            <w:r>
              <w:rPr>
                <w:rFonts w:hint="eastAsia" w:ascii="Times New Roman" w:hAnsi="Times New Roman" w:cs="Times New Roman"/>
                <w:lang w:val="en-US" w:eastAsia="zh-CN"/>
              </w:rPr>
              <w:t>24</w:t>
            </w:r>
          </w:p>
        </w:tc>
        <w:tc>
          <w:tcPr>
            <w:tcW w:w="71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振动与噪声</w:t>
            </w:r>
          </w:p>
        </w:tc>
        <w:tc>
          <w:tcPr>
            <w:tcW w:w="181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YY 0732-2009 </w:t>
            </w:r>
          </w:p>
        </w:tc>
        <w:tc>
          <w:tcPr>
            <w:tcW w:w="213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4.6</w:t>
            </w:r>
          </w:p>
        </w:tc>
        <w:tc>
          <w:tcPr>
            <w:tcW w:w="48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48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9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2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64" w:type="dxa"/>
            <w:shd w:val="clear" w:color="auto" w:fill="FFFFFF"/>
            <w:tcMar>
              <w:top w:w="0" w:type="dxa"/>
              <w:left w:w="108" w:type="dxa"/>
              <w:bottom w:w="0" w:type="dxa"/>
              <w:right w:w="108" w:type="dxa"/>
            </w:tcMar>
            <w:vAlign w:val="center"/>
          </w:tcPr>
          <w:p>
            <w:pPr>
              <w:numPr>
                <w:ilvl w:val="0"/>
                <w:numId w:val="0"/>
              </w:numPr>
              <w:ind w:leftChars="0"/>
              <w:jc w:val="both"/>
              <w:rPr>
                <w:rFonts w:hint="eastAsia" w:ascii="Times New Roman" w:hAnsi="Times New Roman" w:eastAsia="宋体" w:cs="Times New Roman"/>
                <w:lang w:val="en-US" w:eastAsia="zh-CN"/>
              </w:rPr>
            </w:pPr>
            <w:r>
              <w:rPr>
                <w:rFonts w:hint="eastAsia" w:ascii="Times New Roman" w:hAnsi="Times New Roman" w:cs="Times New Roman"/>
                <w:lang w:val="en-US" w:eastAsia="zh-CN"/>
              </w:rPr>
              <w:t>25</w:t>
            </w:r>
          </w:p>
        </w:tc>
        <w:tc>
          <w:tcPr>
            <w:tcW w:w="71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氧浓度</w:t>
            </w:r>
          </w:p>
        </w:tc>
        <w:tc>
          <w:tcPr>
            <w:tcW w:w="181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YY 0732-2009 </w:t>
            </w:r>
          </w:p>
        </w:tc>
        <w:tc>
          <w:tcPr>
            <w:tcW w:w="213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50.4</w:t>
            </w:r>
          </w:p>
        </w:tc>
        <w:tc>
          <w:tcPr>
            <w:tcW w:w="48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全格部合</w:t>
            </w:r>
          </w:p>
        </w:tc>
        <w:tc>
          <w:tcPr>
            <w:tcW w:w="48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9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2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64" w:type="dxa"/>
            <w:shd w:val="clear" w:color="auto" w:fill="FFFFFF"/>
            <w:tcMar>
              <w:top w:w="0" w:type="dxa"/>
              <w:left w:w="108" w:type="dxa"/>
              <w:bottom w:w="0" w:type="dxa"/>
              <w:right w:w="108" w:type="dxa"/>
            </w:tcMar>
            <w:vAlign w:val="center"/>
          </w:tcPr>
          <w:p>
            <w:pPr>
              <w:numPr>
                <w:ilvl w:val="0"/>
                <w:numId w:val="0"/>
              </w:numPr>
              <w:ind w:leftChars="0"/>
              <w:jc w:val="both"/>
              <w:rPr>
                <w:rFonts w:hint="eastAsia" w:ascii="Times New Roman" w:hAnsi="Times New Roman" w:eastAsia="宋体" w:cs="Times New Roman"/>
                <w:lang w:val="en-US" w:eastAsia="zh-CN"/>
              </w:rPr>
            </w:pPr>
            <w:r>
              <w:rPr>
                <w:rFonts w:hint="eastAsia" w:ascii="Times New Roman" w:hAnsi="Times New Roman" w:cs="Times New Roman"/>
                <w:lang w:val="en-US" w:eastAsia="zh-CN"/>
              </w:rPr>
              <w:t>26</w:t>
            </w:r>
          </w:p>
        </w:tc>
        <w:tc>
          <w:tcPr>
            <w:tcW w:w="71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出口压力</w:t>
            </w:r>
          </w:p>
        </w:tc>
        <w:tc>
          <w:tcPr>
            <w:tcW w:w="181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YY 0732-2009 </w:t>
            </w:r>
          </w:p>
        </w:tc>
        <w:tc>
          <w:tcPr>
            <w:tcW w:w="213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50.8</w:t>
            </w:r>
          </w:p>
        </w:tc>
        <w:tc>
          <w:tcPr>
            <w:tcW w:w="48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全格部合</w:t>
            </w:r>
          </w:p>
        </w:tc>
        <w:tc>
          <w:tcPr>
            <w:tcW w:w="48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9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2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64" w:type="dxa"/>
            <w:shd w:val="clear" w:color="auto" w:fill="FFFFFF"/>
            <w:tcMar>
              <w:top w:w="0" w:type="dxa"/>
              <w:left w:w="108" w:type="dxa"/>
              <w:bottom w:w="0" w:type="dxa"/>
              <w:right w:w="108" w:type="dxa"/>
            </w:tcMar>
            <w:vAlign w:val="center"/>
          </w:tcPr>
          <w:p>
            <w:pPr>
              <w:numPr>
                <w:ilvl w:val="0"/>
                <w:numId w:val="0"/>
              </w:numPr>
              <w:ind w:leftChars="0"/>
              <w:jc w:val="both"/>
              <w:rPr>
                <w:rFonts w:hint="eastAsia" w:ascii="Times New Roman" w:hAnsi="Times New Roman" w:eastAsia="宋体" w:cs="Times New Roman"/>
                <w:lang w:val="en-US" w:eastAsia="zh-CN"/>
              </w:rPr>
            </w:pPr>
            <w:r>
              <w:rPr>
                <w:rFonts w:hint="eastAsia" w:ascii="Times New Roman" w:hAnsi="Times New Roman" w:cs="Times New Roman"/>
                <w:lang w:val="en-US" w:eastAsia="zh-CN"/>
              </w:rPr>
              <w:t>27</w:t>
            </w:r>
          </w:p>
        </w:tc>
        <w:tc>
          <w:tcPr>
            <w:tcW w:w="71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时间指示器</w:t>
            </w:r>
          </w:p>
        </w:tc>
        <w:tc>
          <w:tcPr>
            <w:tcW w:w="181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YY 0732-2009 </w:t>
            </w:r>
          </w:p>
        </w:tc>
        <w:tc>
          <w:tcPr>
            <w:tcW w:w="213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56.8 2）</w:t>
            </w:r>
          </w:p>
        </w:tc>
        <w:tc>
          <w:tcPr>
            <w:tcW w:w="48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48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9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2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64" w:type="dxa"/>
            <w:shd w:val="clear" w:color="auto" w:fill="FFFFFF"/>
            <w:tcMar>
              <w:top w:w="0" w:type="dxa"/>
              <w:left w:w="108" w:type="dxa"/>
              <w:bottom w:w="0" w:type="dxa"/>
              <w:right w:w="108" w:type="dxa"/>
            </w:tcMar>
            <w:vAlign w:val="center"/>
          </w:tcPr>
          <w:p>
            <w:pPr>
              <w:numPr>
                <w:ilvl w:val="0"/>
                <w:numId w:val="0"/>
              </w:numPr>
              <w:ind w:leftChars="0"/>
              <w:jc w:val="both"/>
              <w:rPr>
                <w:rFonts w:hint="eastAsia" w:ascii="Times New Roman" w:hAnsi="Times New Roman" w:eastAsia="宋体" w:cs="Times New Roman"/>
                <w:lang w:val="en-US" w:eastAsia="zh-CN"/>
              </w:rPr>
            </w:pPr>
            <w:r>
              <w:rPr>
                <w:rFonts w:hint="eastAsia" w:ascii="Times New Roman" w:hAnsi="Times New Roman" w:cs="Times New Roman"/>
                <w:lang w:val="en-US" w:eastAsia="zh-CN"/>
              </w:rPr>
              <w:t>28</w:t>
            </w:r>
          </w:p>
        </w:tc>
        <w:tc>
          <w:tcPr>
            <w:tcW w:w="71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失去电网电压指示器</w:t>
            </w:r>
          </w:p>
        </w:tc>
        <w:tc>
          <w:tcPr>
            <w:tcW w:w="181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YY 0732-2009 </w:t>
            </w:r>
          </w:p>
        </w:tc>
        <w:tc>
          <w:tcPr>
            <w:tcW w:w="213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11.2</w:t>
            </w:r>
          </w:p>
        </w:tc>
        <w:tc>
          <w:tcPr>
            <w:tcW w:w="48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48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9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2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cantSplit/>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1.表中任意一项判定为不合格，本次抽检综合结论为不合格。</w:t>
            </w:r>
            <w:r>
              <w:rPr>
                <w:rFonts w:ascii="Times New Roman" w:hAnsi="Times New Roman" w:cs="Times New Roman"/>
              </w:rPr>
              <w:br w:type="textWrapping"/>
            </w:r>
            <w:r>
              <w:rPr>
                <w:rFonts w:ascii="Times New Roman" w:hAnsi="Times New Roman" w:cs="Times New Roman"/>
              </w:rPr>
              <w:t>2.样品在正常检验过程中不能正常使用，本次抽检综合结论为不合格。</w:t>
            </w:r>
            <w:r>
              <w:rPr>
                <w:rFonts w:ascii="Times New Roman" w:hAnsi="Times New Roman" w:cs="Times New Roman"/>
              </w:rPr>
              <w:br w:type="textWrapping"/>
            </w:r>
            <w:r>
              <w:rPr>
                <w:rFonts w:ascii="Times New Roman" w:hAnsi="Times New Roman" w:cs="Times New Roman"/>
              </w:rPr>
              <w:t>3.以本方案中项目名称出具检验报告。</w:t>
            </w:r>
            <w:r>
              <w:rPr>
                <w:rFonts w:ascii="Times New Roman" w:hAnsi="Times New Roman" w:cs="Times New Roman"/>
              </w:rPr>
              <w:br w:type="textWrapping"/>
            </w:r>
            <w:r>
              <w:rPr>
                <w:rFonts w:ascii="Times New Roman" w:hAnsi="Times New Roman" w:cs="Times New Roman"/>
              </w:rPr>
              <w:t>4.所列检验项目中如涉及推荐性要求的不包含在本检验方案中。</w:t>
            </w:r>
            <w:r>
              <w:rPr>
                <w:rFonts w:ascii="Times New Roman" w:hAnsi="Times New Roman" w:cs="Times New Roman"/>
                <w:sz w:val="24"/>
                <w:szCs w:val="24"/>
              </w:rPr>
              <w:t xml:space="preserve"> </w:t>
            </w:r>
          </w:p>
          <w:p>
            <w:pPr>
              <w:wordWrap w:val="0"/>
              <w:jc w:val="left"/>
              <w:rPr>
                <w:rFonts w:ascii="Times New Roman" w:hAnsi="Times New Roman" w:cs="Times New Roman"/>
                <w:sz w:val="24"/>
                <w:szCs w:val="24"/>
              </w:rPr>
            </w:pPr>
          </w:p>
        </w:tc>
      </w:tr>
    </w:tbl>
    <w:p>
      <w:pPr>
        <w:pStyle w:val="17"/>
        <w:jc w:val="center"/>
        <w:rPr>
          <w:rFonts w:ascii="Times New Roman" w:hAnsi="Times New Roman" w:cs="Times New Roman"/>
        </w:rPr>
      </w:pPr>
      <w:r>
        <w:rPr>
          <w:rFonts w:ascii="Times New Roman" w:hAnsi="Times New Roman" w:cs="Times New Roman"/>
          <w:sz w:val="28"/>
          <w:szCs w:val="28"/>
        </w:rPr>
        <w:t>30160.医用电动压缩式雾化器</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 GB 9706.1-2007《医用电气设备 第1部分：安全通用要求》或GB 9706.1-2020《医用电气设备 第1部分：基本安全和基本性能的通用要求》</w:t>
            </w:r>
            <w:r>
              <w:rPr>
                <w:rFonts w:ascii="Times New Roman" w:hAnsi="Times New Roman" w:cs="Times New Roman"/>
              </w:rPr>
              <w:br w:type="textWrapping"/>
            </w:r>
            <w:r>
              <w:rPr>
                <w:rFonts w:ascii="Times New Roman" w:hAnsi="Times New Roman" w:cs="Times New Roman"/>
              </w:rPr>
              <w:t>2.产品技术要求</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r>
        <w:rPr>
          <w:rFonts w:hint="eastAsia" w:ascii="Times New Roman" w:hAnsi="Times New Roman" w:cs="Times New Roman"/>
          <w:lang w:val="en-US" w:eastAsia="zh-CN"/>
        </w:rPr>
        <w:t xml:space="preserve">      </w:t>
      </w:r>
      <w:r>
        <w:rPr>
          <w:rFonts w:ascii="Times New Roman" w:hAnsi="Times New Roman" w:eastAsia="黑体" w:cs="Times New Roman"/>
          <w:sz w:val="21"/>
          <w:szCs w:val="22"/>
        </w:rPr>
        <w:t>二、检验项目</w:t>
      </w:r>
    </w:p>
    <w:tbl>
      <w:tblPr>
        <w:tblStyle w:val="9"/>
        <w:tblpPr w:leftFromText="180" w:rightFromText="180" w:vertAnchor="text" w:horzAnchor="page" w:tblpX="1583" w:tblpY="363"/>
        <w:tblOverlap w:val="never"/>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9"/>
        <w:gridCol w:w="1375"/>
        <w:gridCol w:w="2141"/>
        <w:gridCol w:w="1221"/>
        <w:gridCol w:w="809"/>
        <w:gridCol w:w="554"/>
        <w:gridCol w:w="539"/>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blHeader/>
        </w:trPr>
        <w:tc>
          <w:tcPr>
            <w:tcW w:w="699"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137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2141"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1221"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809"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554"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539"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1608"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trPr>
        <w:tc>
          <w:tcPr>
            <w:tcW w:w="699" w:type="dxa"/>
            <w:tcMar>
              <w:top w:w="0" w:type="dxa"/>
              <w:left w:w="108" w:type="dxa"/>
              <w:bottom w:w="0" w:type="dxa"/>
              <w:right w:w="108" w:type="dxa"/>
            </w:tcMar>
            <w:vAlign w:val="center"/>
          </w:tcPr>
          <w:p>
            <w:pPr>
              <w:numPr>
                <w:ilvl w:val="0"/>
                <w:numId w:val="2"/>
              </w:numPr>
              <w:jc w:val="center"/>
              <w:rPr>
                <w:rFonts w:ascii="Times New Roman" w:hAnsi="Times New Roman" w:cs="Times New Roman"/>
              </w:rPr>
            </w:pPr>
          </w:p>
        </w:tc>
        <w:tc>
          <w:tcPr>
            <w:tcW w:w="137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输入功率</w:t>
            </w:r>
          </w:p>
        </w:tc>
        <w:tc>
          <w:tcPr>
            <w:tcW w:w="2141"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221"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4.11</w:t>
            </w:r>
          </w:p>
        </w:tc>
        <w:tc>
          <w:tcPr>
            <w:tcW w:w="809"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54"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539"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608"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699" w:type="dxa"/>
            <w:tcMar>
              <w:top w:w="0" w:type="dxa"/>
              <w:left w:w="108" w:type="dxa"/>
              <w:bottom w:w="0" w:type="dxa"/>
              <w:right w:w="108" w:type="dxa"/>
            </w:tcMar>
            <w:vAlign w:val="center"/>
          </w:tcPr>
          <w:p>
            <w:pPr>
              <w:numPr>
                <w:ilvl w:val="0"/>
                <w:numId w:val="2"/>
              </w:numPr>
              <w:jc w:val="center"/>
              <w:rPr>
                <w:rFonts w:ascii="Times New Roman" w:hAnsi="Times New Roman" w:cs="Times New Roman"/>
              </w:rPr>
            </w:pPr>
          </w:p>
        </w:tc>
        <w:tc>
          <w:tcPr>
            <w:tcW w:w="137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电源开关</w:t>
            </w:r>
          </w:p>
        </w:tc>
        <w:tc>
          <w:tcPr>
            <w:tcW w:w="2141"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GB 9706.1-2020 </w:t>
            </w:r>
          </w:p>
        </w:tc>
        <w:tc>
          <w:tcPr>
            <w:tcW w:w="1221"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7.4.1</w:t>
            </w:r>
          </w:p>
        </w:tc>
        <w:tc>
          <w:tcPr>
            <w:tcW w:w="809"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54"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539"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608"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标记耐久性不予复检；</w:t>
            </w:r>
          </w:p>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78" w:hRule="atLeast"/>
        </w:trPr>
        <w:tc>
          <w:tcPr>
            <w:tcW w:w="699" w:type="dxa"/>
            <w:tcMar>
              <w:top w:w="0" w:type="dxa"/>
              <w:left w:w="108" w:type="dxa"/>
              <w:bottom w:w="0" w:type="dxa"/>
              <w:right w:w="108" w:type="dxa"/>
            </w:tcMar>
            <w:vAlign w:val="center"/>
          </w:tcPr>
          <w:p>
            <w:pPr>
              <w:numPr>
                <w:ilvl w:val="0"/>
                <w:numId w:val="2"/>
              </w:numPr>
              <w:jc w:val="center"/>
              <w:rPr>
                <w:rFonts w:ascii="Times New Roman" w:hAnsi="Times New Roman" w:cs="Times New Roman"/>
              </w:rPr>
            </w:pPr>
          </w:p>
        </w:tc>
        <w:tc>
          <w:tcPr>
            <w:tcW w:w="137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指示灯和控制器</w:t>
            </w:r>
          </w:p>
        </w:tc>
        <w:tc>
          <w:tcPr>
            <w:tcW w:w="2141"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GB 9706.1-2020 </w:t>
            </w:r>
          </w:p>
        </w:tc>
        <w:tc>
          <w:tcPr>
            <w:tcW w:w="1221"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7.8</w:t>
            </w:r>
          </w:p>
        </w:tc>
        <w:tc>
          <w:tcPr>
            <w:tcW w:w="809"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54"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539"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608"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699" w:type="dxa"/>
            <w:tcMar>
              <w:top w:w="0" w:type="dxa"/>
              <w:left w:w="108" w:type="dxa"/>
              <w:bottom w:w="0" w:type="dxa"/>
              <w:right w:w="108" w:type="dxa"/>
            </w:tcMar>
            <w:vAlign w:val="center"/>
          </w:tcPr>
          <w:p>
            <w:pPr>
              <w:numPr>
                <w:ilvl w:val="0"/>
                <w:numId w:val="2"/>
              </w:numPr>
              <w:jc w:val="center"/>
              <w:rPr>
                <w:rFonts w:ascii="Times New Roman" w:hAnsi="Times New Roman" w:cs="Times New Roman"/>
              </w:rPr>
            </w:pPr>
          </w:p>
        </w:tc>
        <w:tc>
          <w:tcPr>
            <w:tcW w:w="137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漏电流和患者辅助电流(正常工作温度下)</w:t>
            </w:r>
          </w:p>
        </w:tc>
        <w:tc>
          <w:tcPr>
            <w:tcW w:w="2141"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GB 9706.1-2020 </w:t>
            </w:r>
          </w:p>
        </w:tc>
        <w:tc>
          <w:tcPr>
            <w:tcW w:w="1221"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8.7</w:t>
            </w:r>
          </w:p>
        </w:tc>
        <w:tc>
          <w:tcPr>
            <w:tcW w:w="809"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54"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539"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608"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699" w:type="dxa"/>
            <w:tcMar>
              <w:top w:w="0" w:type="dxa"/>
              <w:left w:w="108" w:type="dxa"/>
              <w:bottom w:w="0" w:type="dxa"/>
              <w:right w:w="108" w:type="dxa"/>
            </w:tcMar>
            <w:vAlign w:val="center"/>
          </w:tcPr>
          <w:p>
            <w:pPr>
              <w:numPr>
                <w:ilvl w:val="0"/>
                <w:numId w:val="2"/>
              </w:numPr>
              <w:jc w:val="center"/>
              <w:rPr>
                <w:rFonts w:ascii="Times New Roman" w:hAnsi="Times New Roman" w:cs="Times New Roman"/>
              </w:rPr>
            </w:pPr>
          </w:p>
        </w:tc>
        <w:tc>
          <w:tcPr>
            <w:tcW w:w="137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指示器</w:t>
            </w:r>
          </w:p>
        </w:tc>
        <w:tc>
          <w:tcPr>
            <w:tcW w:w="2141"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GB 9706.1-2020 </w:t>
            </w:r>
          </w:p>
        </w:tc>
        <w:tc>
          <w:tcPr>
            <w:tcW w:w="1221"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15.4.4</w:t>
            </w:r>
          </w:p>
        </w:tc>
        <w:tc>
          <w:tcPr>
            <w:tcW w:w="809"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54"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539"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608"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699" w:type="dxa"/>
            <w:shd w:val="clear" w:color="auto" w:fill="FFFFFF"/>
            <w:tcMar>
              <w:top w:w="0" w:type="dxa"/>
              <w:left w:w="108" w:type="dxa"/>
              <w:bottom w:w="0" w:type="dxa"/>
              <w:right w:w="108" w:type="dxa"/>
            </w:tcMar>
            <w:vAlign w:val="center"/>
          </w:tcPr>
          <w:p>
            <w:pPr>
              <w:numPr>
                <w:ilvl w:val="0"/>
                <w:numId w:val="2"/>
              </w:numPr>
              <w:jc w:val="center"/>
              <w:rPr>
                <w:rFonts w:ascii="Times New Roman" w:hAnsi="Times New Roman" w:cs="Times New Roman"/>
              </w:rPr>
            </w:pPr>
          </w:p>
        </w:tc>
        <w:tc>
          <w:tcPr>
            <w:tcW w:w="13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控制器和仪表的标记</w:t>
            </w:r>
          </w:p>
        </w:tc>
        <w:tc>
          <w:tcPr>
            <w:tcW w:w="214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GB 9706.1-2007 </w:t>
            </w:r>
          </w:p>
        </w:tc>
        <w:tc>
          <w:tcPr>
            <w:tcW w:w="122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6.3</w:t>
            </w:r>
          </w:p>
        </w:tc>
        <w:tc>
          <w:tcPr>
            <w:tcW w:w="80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5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5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60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标记耐久性不予复检；以产品技术要求引用标准为依据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699" w:type="dxa"/>
            <w:shd w:val="clear" w:color="auto" w:fill="FFFFFF"/>
            <w:tcMar>
              <w:top w:w="0" w:type="dxa"/>
              <w:left w:w="108" w:type="dxa"/>
              <w:bottom w:w="0" w:type="dxa"/>
              <w:right w:w="108" w:type="dxa"/>
            </w:tcMar>
            <w:vAlign w:val="center"/>
          </w:tcPr>
          <w:p>
            <w:pPr>
              <w:numPr>
                <w:ilvl w:val="0"/>
                <w:numId w:val="2"/>
              </w:numPr>
              <w:jc w:val="center"/>
              <w:rPr>
                <w:rFonts w:ascii="Times New Roman" w:hAnsi="Times New Roman" w:cs="Times New Roman"/>
              </w:rPr>
            </w:pPr>
          </w:p>
        </w:tc>
        <w:tc>
          <w:tcPr>
            <w:tcW w:w="13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指示灯的颜色</w:t>
            </w:r>
          </w:p>
        </w:tc>
        <w:tc>
          <w:tcPr>
            <w:tcW w:w="214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GB 9706.1-2007 </w:t>
            </w:r>
          </w:p>
        </w:tc>
        <w:tc>
          <w:tcPr>
            <w:tcW w:w="122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6.7a)</w:t>
            </w:r>
          </w:p>
        </w:tc>
        <w:tc>
          <w:tcPr>
            <w:tcW w:w="80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5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5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60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699" w:type="dxa"/>
            <w:shd w:val="clear" w:color="auto" w:fill="FFFFFF"/>
            <w:tcMar>
              <w:top w:w="0" w:type="dxa"/>
              <w:left w:w="108" w:type="dxa"/>
              <w:bottom w:w="0" w:type="dxa"/>
              <w:right w:w="108" w:type="dxa"/>
            </w:tcMar>
            <w:vAlign w:val="center"/>
          </w:tcPr>
          <w:p>
            <w:pPr>
              <w:numPr>
                <w:ilvl w:val="0"/>
                <w:numId w:val="2"/>
              </w:numPr>
              <w:jc w:val="center"/>
              <w:rPr>
                <w:rFonts w:ascii="Times New Roman" w:hAnsi="Times New Roman" w:cs="Times New Roman"/>
              </w:rPr>
            </w:pPr>
          </w:p>
        </w:tc>
        <w:tc>
          <w:tcPr>
            <w:tcW w:w="13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不带灯按钮的颜色</w:t>
            </w:r>
          </w:p>
        </w:tc>
        <w:tc>
          <w:tcPr>
            <w:tcW w:w="214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GB 9706.1-2007 </w:t>
            </w:r>
          </w:p>
        </w:tc>
        <w:tc>
          <w:tcPr>
            <w:tcW w:w="122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6.7b)</w:t>
            </w:r>
          </w:p>
        </w:tc>
        <w:tc>
          <w:tcPr>
            <w:tcW w:w="80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5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5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60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699" w:type="dxa"/>
            <w:shd w:val="clear" w:color="auto" w:fill="FFFFFF"/>
            <w:tcMar>
              <w:top w:w="0" w:type="dxa"/>
              <w:left w:w="108" w:type="dxa"/>
              <w:bottom w:w="0" w:type="dxa"/>
              <w:right w:w="108" w:type="dxa"/>
            </w:tcMar>
            <w:vAlign w:val="center"/>
          </w:tcPr>
          <w:p>
            <w:pPr>
              <w:numPr>
                <w:ilvl w:val="0"/>
                <w:numId w:val="2"/>
              </w:numPr>
              <w:jc w:val="center"/>
              <w:rPr>
                <w:rFonts w:ascii="Times New Roman" w:hAnsi="Times New Roman" w:cs="Times New Roman"/>
              </w:rPr>
            </w:pPr>
          </w:p>
        </w:tc>
        <w:tc>
          <w:tcPr>
            <w:tcW w:w="13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输入功率</w:t>
            </w:r>
          </w:p>
        </w:tc>
        <w:tc>
          <w:tcPr>
            <w:tcW w:w="214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GB 9706.1-2007 </w:t>
            </w:r>
          </w:p>
        </w:tc>
        <w:tc>
          <w:tcPr>
            <w:tcW w:w="122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w:t>
            </w:r>
          </w:p>
        </w:tc>
        <w:tc>
          <w:tcPr>
            <w:tcW w:w="80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5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5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60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699" w:type="dxa"/>
            <w:shd w:val="clear" w:color="auto" w:fill="FFFFFF"/>
            <w:tcMar>
              <w:top w:w="0" w:type="dxa"/>
              <w:left w:w="108" w:type="dxa"/>
              <w:bottom w:w="0" w:type="dxa"/>
              <w:right w:w="108" w:type="dxa"/>
            </w:tcMar>
            <w:vAlign w:val="center"/>
          </w:tcPr>
          <w:p>
            <w:pPr>
              <w:numPr>
                <w:ilvl w:val="0"/>
                <w:numId w:val="2"/>
              </w:numPr>
              <w:jc w:val="center"/>
              <w:rPr>
                <w:rFonts w:ascii="Times New Roman" w:hAnsi="Times New Roman" w:cs="Times New Roman"/>
              </w:rPr>
            </w:pPr>
          </w:p>
        </w:tc>
        <w:tc>
          <w:tcPr>
            <w:tcW w:w="13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外壳的封闭性</w:t>
            </w:r>
          </w:p>
        </w:tc>
        <w:tc>
          <w:tcPr>
            <w:tcW w:w="214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GB 9706.1-2007 </w:t>
            </w:r>
          </w:p>
        </w:tc>
        <w:tc>
          <w:tcPr>
            <w:tcW w:w="122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16a)</w:t>
            </w:r>
          </w:p>
        </w:tc>
        <w:tc>
          <w:tcPr>
            <w:tcW w:w="80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5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5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60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699" w:type="dxa"/>
            <w:shd w:val="clear" w:color="auto" w:fill="FFFFFF"/>
            <w:tcMar>
              <w:top w:w="0" w:type="dxa"/>
              <w:left w:w="108" w:type="dxa"/>
              <w:bottom w:w="0" w:type="dxa"/>
              <w:right w:w="108" w:type="dxa"/>
            </w:tcMar>
            <w:vAlign w:val="center"/>
          </w:tcPr>
          <w:p>
            <w:pPr>
              <w:numPr>
                <w:ilvl w:val="0"/>
                <w:numId w:val="2"/>
              </w:numPr>
              <w:jc w:val="center"/>
              <w:rPr>
                <w:rFonts w:ascii="Times New Roman" w:hAnsi="Times New Roman" w:cs="Times New Roman"/>
              </w:rPr>
            </w:pPr>
          </w:p>
        </w:tc>
        <w:tc>
          <w:tcPr>
            <w:tcW w:w="13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不用工具就可打开的罩和门的安全性</w:t>
            </w:r>
          </w:p>
        </w:tc>
        <w:tc>
          <w:tcPr>
            <w:tcW w:w="214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22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16a)</w:t>
            </w:r>
          </w:p>
        </w:tc>
        <w:tc>
          <w:tcPr>
            <w:tcW w:w="80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5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5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60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699" w:type="dxa"/>
            <w:shd w:val="clear" w:color="auto" w:fill="FFFFFF"/>
            <w:tcMar>
              <w:top w:w="0" w:type="dxa"/>
              <w:left w:w="108" w:type="dxa"/>
              <w:bottom w:w="0" w:type="dxa"/>
              <w:right w:w="108" w:type="dxa"/>
            </w:tcMar>
            <w:vAlign w:val="center"/>
          </w:tcPr>
          <w:p>
            <w:pPr>
              <w:numPr>
                <w:ilvl w:val="0"/>
                <w:numId w:val="2"/>
              </w:numPr>
              <w:jc w:val="center"/>
              <w:rPr>
                <w:rFonts w:ascii="Times New Roman" w:hAnsi="Times New Roman" w:cs="Times New Roman"/>
              </w:rPr>
            </w:pPr>
          </w:p>
        </w:tc>
        <w:tc>
          <w:tcPr>
            <w:tcW w:w="13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连续漏电流和患者辅助电流(正常工作温度下)</w:t>
            </w:r>
          </w:p>
        </w:tc>
        <w:tc>
          <w:tcPr>
            <w:tcW w:w="214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GB 9706.1-2007 </w:t>
            </w:r>
          </w:p>
        </w:tc>
        <w:tc>
          <w:tcPr>
            <w:tcW w:w="122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19</w:t>
            </w:r>
          </w:p>
        </w:tc>
        <w:tc>
          <w:tcPr>
            <w:tcW w:w="80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5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5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60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699" w:type="dxa"/>
            <w:shd w:val="clear" w:color="auto" w:fill="FFFFFF"/>
            <w:tcMar>
              <w:top w:w="0" w:type="dxa"/>
              <w:left w:w="108" w:type="dxa"/>
              <w:bottom w:w="0" w:type="dxa"/>
              <w:right w:w="108" w:type="dxa"/>
            </w:tcMar>
            <w:vAlign w:val="center"/>
          </w:tcPr>
          <w:p>
            <w:pPr>
              <w:numPr>
                <w:ilvl w:val="0"/>
                <w:numId w:val="2"/>
              </w:numPr>
              <w:jc w:val="center"/>
              <w:rPr>
                <w:rFonts w:ascii="Times New Roman" w:hAnsi="Times New Roman" w:cs="Times New Roman"/>
              </w:rPr>
            </w:pPr>
          </w:p>
        </w:tc>
        <w:tc>
          <w:tcPr>
            <w:tcW w:w="13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正常使用时的稳定性</w:t>
            </w:r>
          </w:p>
        </w:tc>
        <w:tc>
          <w:tcPr>
            <w:tcW w:w="214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GB 9706.1-2007 </w:t>
            </w:r>
          </w:p>
        </w:tc>
        <w:tc>
          <w:tcPr>
            <w:tcW w:w="122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24</w:t>
            </w:r>
          </w:p>
        </w:tc>
        <w:tc>
          <w:tcPr>
            <w:tcW w:w="80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5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5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60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699" w:type="dxa"/>
            <w:shd w:val="clear" w:color="auto" w:fill="FFFFFF"/>
            <w:tcMar>
              <w:top w:w="0" w:type="dxa"/>
              <w:left w:w="108" w:type="dxa"/>
              <w:bottom w:w="0" w:type="dxa"/>
              <w:right w:w="108" w:type="dxa"/>
            </w:tcMar>
            <w:vAlign w:val="center"/>
          </w:tcPr>
          <w:p>
            <w:pPr>
              <w:numPr>
                <w:ilvl w:val="0"/>
                <w:numId w:val="2"/>
              </w:numPr>
              <w:jc w:val="center"/>
              <w:rPr>
                <w:rFonts w:ascii="Times New Roman" w:hAnsi="Times New Roman" w:cs="Times New Roman"/>
              </w:rPr>
            </w:pPr>
          </w:p>
        </w:tc>
        <w:tc>
          <w:tcPr>
            <w:tcW w:w="13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自动复位装置的选择</w:t>
            </w:r>
          </w:p>
        </w:tc>
        <w:tc>
          <w:tcPr>
            <w:tcW w:w="214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GB 9706.1-2007 </w:t>
            </w:r>
          </w:p>
        </w:tc>
        <w:tc>
          <w:tcPr>
            <w:tcW w:w="122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49.1</w:t>
            </w:r>
          </w:p>
        </w:tc>
        <w:tc>
          <w:tcPr>
            <w:tcW w:w="80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5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5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60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4" w:hRule="atLeast"/>
        </w:trPr>
        <w:tc>
          <w:tcPr>
            <w:tcW w:w="699" w:type="dxa"/>
            <w:shd w:val="clear" w:color="auto" w:fill="FFFFFF"/>
            <w:tcMar>
              <w:top w:w="0" w:type="dxa"/>
              <w:left w:w="108" w:type="dxa"/>
              <w:bottom w:w="0" w:type="dxa"/>
              <w:right w:w="108" w:type="dxa"/>
            </w:tcMar>
            <w:vAlign w:val="center"/>
          </w:tcPr>
          <w:p>
            <w:pPr>
              <w:numPr>
                <w:ilvl w:val="0"/>
                <w:numId w:val="2"/>
              </w:numPr>
              <w:jc w:val="center"/>
              <w:rPr>
                <w:rFonts w:ascii="Times New Roman" w:hAnsi="Times New Roman" w:cs="Times New Roman"/>
              </w:rPr>
            </w:pPr>
          </w:p>
        </w:tc>
        <w:tc>
          <w:tcPr>
            <w:tcW w:w="13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电源中断后的复位</w:t>
            </w:r>
          </w:p>
        </w:tc>
        <w:tc>
          <w:tcPr>
            <w:tcW w:w="214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GB 9706.1-2007 </w:t>
            </w:r>
          </w:p>
        </w:tc>
        <w:tc>
          <w:tcPr>
            <w:tcW w:w="122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49.2</w:t>
            </w:r>
          </w:p>
        </w:tc>
        <w:tc>
          <w:tcPr>
            <w:tcW w:w="80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5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5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60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4" w:hRule="atLeast"/>
        </w:trPr>
        <w:tc>
          <w:tcPr>
            <w:tcW w:w="699" w:type="dxa"/>
            <w:shd w:val="clear" w:color="auto" w:fill="FFFFFF"/>
            <w:tcMar>
              <w:top w:w="0" w:type="dxa"/>
              <w:left w:w="108" w:type="dxa"/>
              <w:bottom w:w="0" w:type="dxa"/>
              <w:right w:w="108" w:type="dxa"/>
            </w:tcMar>
            <w:vAlign w:val="center"/>
          </w:tcPr>
          <w:p>
            <w:pPr>
              <w:numPr>
                <w:ilvl w:val="0"/>
                <w:numId w:val="2"/>
              </w:numPr>
              <w:jc w:val="center"/>
              <w:rPr>
                <w:rFonts w:ascii="Times New Roman" w:hAnsi="Times New Roman" w:cs="Times New Roman"/>
              </w:rPr>
            </w:pPr>
          </w:p>
        </w:tc>
        <w:tc>
          <w:tcPr>
            <w:tcW w:w="13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指示器</w:t>
            </w:r>
          </w:p>
        </w:tc>
        <w:tc>
          <w:tcPr>
            <w:tcW w:w="214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GB 9706.1-2007 </w:t>
            </w:r>
          </w:p>
        </w:tc>
        <w:tc>
          <w:tcPr>
            <w:tcW w:w="122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56.8</w:t>
            </w:r>
          </w:p>
        </w:tc>
        <w:tc>
          <w:tcPr>
            <w:tcW w:w="80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5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5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60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699" w:type="dxa"/>
            <w:shd w:val="clear" w:color="auto" w:fill="FFFFFF"/>
            <w:tcMar>
              <w:top w:w="0" w:type="dxa"/>
              <w:left w:w="108" w:type="dxa"/>
              <w:bottom w:w="0" w:type="dxa"/>
              <w:right w:w="108" w:type="dxa"/>
            </w:tcMar>
            <w:vAlign w:val="center"/>
          </w:tcPr>
          <w:p>
            <w:pPr>
              <w:numPr>
                <w:ilvl w:val="0"/>
                <w:numId w:val="2"/>
              </w:numPr>
              <w:jc w:val="center"/>
              <w:rPr>
                <w:rFonts w:ascii="Times New Roman" w:hAnsi="Times New Roman" w:cs="Times New Roman"/>
              </w:rPr>
            </w:pPr>
          </w:p>
        </w:tc>
        <w:tc>
          <w:tcPr>
            <w:tcW w:w="13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雾化率</w:t>
            </w:r>
          </w:p>
        </w:tc>
        <w:tc>
          <w:tcPr>
            <w:tcW w:w="214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122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80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5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5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60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699" w:type="dxa"/>
            <w:shd w:val="clear" w:color="auto" w:fill="FFFFFF"/>
            <w:tcMar>
              <w:top w:w="0" w:type="dxa"/>
              <w:left w:w="108" w:type="dxa"/>
              <w:bottom w:w="0" w:type="dxa"/>
              <w:right w:w="108" w:type="dxa"/>
            </w:tcMar>
            <w:vAlign w:val="center"/>
          </w:tcPr>
          <w:p>
            <w:pPr>
              <w:numPr>
                <w:ilvl w:val="0"/>
                <w:numId w:val="2"/>
              </w:numPr>
              <w:jc w:val="center"/>
              <w:rPr>
                <w:rFonts w:ascii="Times New Roman" w:hAnsi="Times New Roman" w:cs="Times New Roman"/>
              </w:rPr>
            </w:pPr>
          </w:p>
        </w:tc>
        <w:tc>
          <w:tcPr>
            <w:tcW w:w="13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中位粒径</w:t>
            </w:r>
          </w:p>
        </w:tc>
        <w:tc>
          <w:tcPr>
            <w:tcW w:w="214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122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80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5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5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60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699" w:type="dxa"/>
            <w:shd w:val="clear" w:color="auto" w:fill="FFFFFF"/>
            <w:tcMar>
              <w:top w:w="0" w:type="dxa"/>
              <w:left w:w="108" w:type="dxa"/>
              <w:bottom w:w="0" w:type="dxa"/>
              <w:right w:w="108" w:type="dxa"/>
            </w:tcMar>
            <w:vAlign w:val="center"/>
          </w:tcPr>
          <w:p>
            <w:pPr>
              <w:numPr>
                <w:ilvl w:val="0"/>
                <w:numId w:val="2"/>
              </w:numPr>
              <w:jc w:val="center"/>
              <w:rPr>
                <w:rFonts w:ascii="Times New Roman" w:hAnsi="Times New Roman" w:cs="Times New Roman"/>
              </w:rPr>
            </w:pPr>
          </w:p>
        </w:tc>
        <w:tc>
          <w:tcPr>
            <w:tcW w:w="13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可吸入分数（＜5μm雾粒直径占比）</w:t>
            </w:r>
          </w:p>
        </w:tc>
        <w:tc>
          <w:tcPr>
            <w:tcW w:w="214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122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80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5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5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60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699" w:type="dxa"/>
            <w:shd w:val="clear" w:color="auto" w:fill="FFFFFF"/>
            <w:tcMar>
              <w:top w:w="0" w:type="dxa"/>
              <w:left w:w="108" w:type="dxa"/>
              <w:bottom w:w="0" w:type="dxa"/>
              <w:right w:w="108" w:type="dxa"/>
            </w:tcMar>
            <w:vAlign w:val="center"/>
          </w:tcPr>
          <w:p>
            <w:pPr>
              <w:numPr>
                <w:ilvl w:val="0"/>
                <w:numId w:val="2"/>
              </w:numPr>
              <w:jc w:val="center"/>
              <w:rPr>
                <w:rFonts w:ascii="Times New Roman" w:hAnsi="Times New Roman" w:cs="Times New Roman"/>
              </w:rPr>
            </w:pPr>
          </w:p>
        </w:tc>
        <w:tc>
          <w:tcPr>
            <w:tcW w:w="13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噪声</w:t>
            </w:r>
          </w:p>
        </w:tc>
        <w:tc>
          <w:tcPr>
            <w:tcW w:w="214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122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80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5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5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60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r>
    </w:tbl>
    <w:p>
      <w:pPr>
        <w:rPr>
          <w:rFonts w:ascii="Times New Roman" w:hAnsi="Times New Roman" w:cs="Times New Roman"/>
        </w:rPr>
      </w:pPr>
    </w:p>
    <w:p>
      <w:pPr>
        <w:ind w:firstLine="400"/>
        <w:rPr>
          <w:rFonts w:ascii="Times New Roman" w:hAnsi="Times New Roman" w:cs="Times New Roman"/>
        </w:rPr>
      </w:pP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cantSplit/>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1.表中任意一项判定为不合格，本次抽检综合结论为不合格。</w:t>
            </w:r>
            <w:r>
              <w:rPr>
                <w:rFonts w:ascii="Times New Roman" w:hAnsi="Times New Roman" w:cs="Times New Roman"/>
              </w:rPr>
              <w:br w:type="textWrapping"/>
            </w:r>
            <w:r>
              <w:rPr>
                <w:rFonts w:ascii="Times New Roman" w:hAnsi="Times New Roman" w:cs="Times New Roman"/>
              </w:rPr>
              <w:t>2.样品在正常检验过程中不能正常使用，本次抽检综合结论为不合格。</w:t>
            </w:r>
            <w:r>
              <w:rPr>
                <w:rFonts w:ascii="Times New Roman" w:hAnsi="Times New Roman" w:cs="Times New Roman"/>
              </w:rPr>
              <w:br w:type="textWrapping"/>
            </w:r>
            <w:r>
              <w:rPr>
                <w:rFonts w:ascii="Times New Roman" w:hAnsi="Times New Roman" w:cs="Times New Roman"/>
              </w:rPr>
              <w:t>3.以本方案中项目名称出具检验报告。</w:t>
            </w:r>
            <w:r>
              <w:rPr>
                <w:rFonts w:ascii="Times New Roman" w:hAnsi="Times New Roman" w:cs="Times New Roman"/>
              </w:rPr>
              <w:br w:type="textWrapping"/>
            </w:r>
            <w:r>
              <w:rPr>
                <w:rFonts w:ascii="Times New Roman" w:hAnsi="Times New Roman" w:cs="Times New Roman"/>
              </w:rPr>
              <w:t>4.所列检验项目中涉及推荐性要求的不包含在本检验方案中。</w:t>
            </w:r>
            <w:r>
              <w:rPr>
                <w:rFonts w:ascii="Times New Roman" w:hAnsi="Times New Roman" w:cs="Times New Roman"/>
                <w:sz w:val="24"/>
                <w:szCs w:val="24"/>
              </w:rPr>
              <w:t xml:space="preserve"> </w:t>
            </w:r>
          </w:p>
        </w:tc>
      </w:tr>
    </w:tbl>
    <w:p>
      <w:pPr>
        <w:pStyle w:val="17"/>
        <w:jc w:val="center"/>
        <w:rPr>
          <w:rFonts w:ascii="Times New Roman" w:hAnsi="Times New Roman" w:cs="Times New Roman"/>
          <w:sz w:val="28"/>
          <w:szCs w:val="28"/>
        </w:rPr>
      </w:pPr>
    </w:p>
    <w:p>
      <w:pPr>
        <w:pStyle w:val="17"/>
        <w:jc w:val="center"/>
        <w:rPr>
          <w:rFonts w:ascii="Times New Roman" w:hAnsi="Times New Roman" w:cs="Times New Roman"/>
        </w:rPr>
      </w:pPr>
      <w:r>
        <w:rPr>
          <w:rFonts w:ascii="Times New Roman" w:hAnsi="Times New Roman" w:cs="Times New Roman"/>
          <w:sz w:val="28"/>
          <w:szCs w:val="28"/>
        </w:rPr>
        <w:t>30170.注射泵</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1.GB 9706.1-2020《医用电气设备 第1部分：基本安全和基本性能的通用要求》或GB 9706.1-2007《医用电气设备 第1部分：安全通用要求》</w:t>
            </w:r>
            <w:r>
              <w:rPr>
                <w:rFonts w:ascii="Times New Roman" w:hAnsi="Times New Roman" w:cs="Times New Roman"/>
              </w:rPr>
              <w:br w:type="textWrapping"/>
            </w:r>
            <w:r>
              <w:rPr>
                <w:rFonts w:ascii="Times New Roman" w:hAnsi="Times New Roman" w:cs="Times New Roman"/>
              </w:rPr>
              <w:t>2.GB 9706.224-2021《医用电气设备 第2-24部分：输液泵和输液控制器的基本安全和基本性能专用要求》或GB 9706.27-2005《医用电气设备 第2-24部分：输液泵和输液控制器安全专用要求》</w:t>
            </w:r>
            <w:r>
              <w:rPr>
                <w:rFonts w:ascii="Times New Roman" w:hAnsi="Times New Roman" w:cs="Times New Roman"/>
              </w:rPr>
              <w:br w:type="textWrapping"/>
            </w:r>
            <w:r>
              <w:rPr>
                <w:rFonts w:ascii="Times New Roman" w:hAnsi="Times New Roman" w:cs="Times New Roman"/>
              </w:rPr>
              <w:t>3.产品技术要求</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二、检验项目</w:t>
      </w:r>
    </w:p>
    <w:tbl>
      <w:tblPr>
        <w:tblStyle w:val="9"/>
        <w:tblW w:w="8946" w:type="dxa"/>
        <w:jc w:val="center"/>
        <w:tblLayout w:type="fixed"/>
        <w:tblCellMar>
          <w:top w:w="0" w:type="dxa"/>
          <w:left w:w="0" w:type="dxa"/>
          <w:bottom w:w="0" w:type="dxa"/>
          <w:right w:w="0" w:type="dxa"/>
        </w:tblCellMar>
      </w:tblPr>
      <w:tblGrid>
        <w:gridCol w:w="559"/>
        <w:gridCol w:w="894"/>
        <w:gridCol w:w="2169"/>
        <w:gridCol w:w="1624"/>
        <w:gridCol w:w="875"/>
        <w:gridCol w:w="533"/>
        <w:gridCol w:w="668"/>
        <w:gridCol w:w="1624"/>
      </w:tblGrid>
      <w:tr>
        <w:tblPrEx>
          <w:tblCellMar>
            <w:top w:w="0" w:type="dxa"/>
            <w:left w:w="0" w:type="dxa"/>
            <w:bottom w:w="0" w:type="dxa"/>
            <w:right w:w="0" w:type="dxa"/>
          </w:tblCellMar>
        </w:tblPrEx>
        <w:trPr>
          <w:cantSplit/>
          <w:trHeight w:val="340" w:hRule="atLeast"/>
          <w:jc w:val="center"/>
        </w:trPr>
        <w:tc>
          <w:tcPr>
            <w:tcW w:w="559"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894"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2169"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1624"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875"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533"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668"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1624"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blPrEx>
          <w:tblCellMar>
            <w:top w:w="0" w:type="dxa"/>
            <w:left w:w="0" w:type="dxa"/>
            <w:bottom w:w="0" w:type="dxa"/>
            <w:right w:w="0" w:type="dxa"/>
          </w:tblCellMar>
        </w:tblPrEx>
        <w:trPr>
          <w:cantSplit/>
          <w:trHeight w:val="340" w:hRule="atLeast"/>
          <w:jc w:val="center"/>
        </w:trPr>
        <w:tc>
          <w:tcPr>
            <w:tcW w:w="55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w:t>
            </w:r>
          </w:p>
        </w:tc>
        <w:tc>
          <w:tcPr>
            <w:tcW w:w="89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输入功率</w:t>
            </w:r>
          </w:p>
        </w:tc>
        <w:tc>
          <w:tcPr>
            <w:tcW w:w="216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62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4.11</w:t>
            </w:r>
          </w:p>
        </w:tc>
        <w:tc>
          <w:tcPr>
            <w:tcW w:w="87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3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6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62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CellMar>
            <w:top w:w="0" w:type="dxa"/>
            <w:left w:w="0" w:type="dxa"/>
            <w:bottom w:w="0" w:type="dxa"/>
            <w:right w:w="0" w:type="dxa"/>
          </w:tblCellMar>
        </w:tblPrEx>
        <w:trPr>
          <w:cantSplit/>
          <w:trHeight w:val="340" w:hRule="atLeast"/>
          <w:jc w:val="center"/>
        </w:trPr>
        <w:tc>
          <w:tcPr>
            <w:tcW w:w="55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w:t>
            </w:r>
          </w:p>
        </w:tc>
        <w:tc>
          <w:tcPr>
            <w:tcW w:w="89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电源开关</w:t>
            </w:r>
          </w:p>
        </w:tc>
        <w:tc>
          <w:tcPr>
            <w:tcW w:w="216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62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7.4.1</w:t>
            </w:r>
          </w:p>
        </w:tc>
        <w:tc>
          <w:tcPr>
            <w:tcW w:w="87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3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6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62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标记耐久性不予复检；以产品技术要求引用标准为依据</w:t>
            </w:r>
          </w:p>
        </w:tc>
      </w:tr>
      <w:tr>
        <w:tblPrEx>
          <w:tblCellMar>
            <w:top w:w="0" w:type="dxa"/>
            <w:left w:w="0" w:type="dxa"/>
            <w:bottom w:w="0" w:type="dxa"/>
            <w:right w:w="0" w:type="dxa"/>
          </w:tblCellMar>
        </w:tblPrEx>
        <w:trPr>
          <w:cantSplit/>
          <w:trHeight w:val="340" w:hRule="atLeast"/>
          <w:jc w:val="center"/>
        </w:trPr>
        <w:tc>
          <w:tcPr>
            <w:tcW w:w="55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w:t>
            </w:r>
          </w:p>
        </w:tc>
        <w:tc>
          <w:tcPr>
            <w:tcW w:w="89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指示灯和控制器</w:t>
            </w:r>
          </w:p>
        </w:tc>
        <w:tc>
          <w:tcPr>
            <w:tcW w:w="216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62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7.8</w:t>
            </w:r>
          </w:p>
        </w:tc>
        <w:tc>
          <w:tcPr>
            <w:tcW w:w="87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3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6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62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CellMar>
            <w:top w:w="0" w:type="dxa"/>
            <w:left w:w="0" w:type="dxa"/>
            <w:bottom w:w="0" w:type="dxa"/>
            <w:right w:w="0" w:type="dxa"/>
          </w:tblCellMar>
        </w:tblPrEx>
        <w:trPr>
          <w:cantSplit/>
          <w:trHeight w:val="340" w:hRule="atLeast"/>
          <w:jc w:val="center"/>
        </w:trPr>
        <w:tc>
          <w:tcPr>
            <w:tcW w:w="55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w:t>
            </w:r>
          </w:p>
        </w:tc>
        <w:tc>
          <w:tcPr>
            <w:tcW w:w="89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漏电流和患者辅助电流(正常工作温度下)</w:t>
            </w:r>
          </w:p>
        </w:tc>
        <w:tc>
          <w:tcPr>
            <w:tcW w:w="216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62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8.7</w:t>
            </w:r>
          </w:p>
        </w:tc>
        <w:tc>
          <w:tcPr>
            <w:tcW w:w="87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3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6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62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CellMar>
            <w:top w:w="0" w:type="dxa"/>
            <w:left w:w="0" w:type="dxa"/>
            <w:bottom w:w="0" w:type="dxa"/>
            <w:right w:w="0" w:type="dxa"/>
          </w:tblCellMar>
        </w:tblPrEx>
        <w:trPr>
          <w:cantSplit/>
          <w:trHeight w:val="340" w:hRule="atLeast"/>
          <w:jc w:val="center"/>
        </w:trPr>
        <w:tc>
          <w:tcPr>
            <w:tcW w:w="55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w:t>
            </w:r>
          </w:p>
        </w:tc>
        <w:tc>
          <w:tcPr>
            <w:tcW w:w="89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指示器</w:t>
            </w:r>
          </w:p>
        </w:tc>
        <w:tc>
          <w:tcPr>
            <w:tcW w:w="216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62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15.4.4</w:t>
            </w:r>
          </w:p>
        </w:tc>
        <w:tc>
          <w:tcPr>
            <w:tcW w:w="87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3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6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62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　</w:t>
            </w:r>
          </w:p>
        </w:tc>
      </w:tr>
      <w:tr>
        <w:tblPrEx>
          <w:tblCellMar>
            <w:top w:w="0" w:type="dxa"/>
            <w:left w:w="0" w:type="dxa"/>
            <w:bottom w:w="0" w:type="dxa"/>
            <w:right w:w="0" w:type="dxa"/>
          </w:tblCellMar>
        </w:tblPrEx>
        <w:trPr>
          <w:cantSplit/>
          <w:trHeight w:val="340" w:hRule="atLeast"/>
          <w:jc w:val="center"/>
        </w:trPr>
        <w:tc>
          <w:tcPr>
            <w:tcW w:w="55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6</w:t>
            </w:r>
          </w:p>
        </w:tc>
        <w:tc>
          <w:tcPr>
            <w:tcW w:w="89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内部电源耗尽技术报警状态</w:t>
            </w:r>
          </w:p>
        </w:tc>
        <w:tc>
          <w:tcPr>
            <w:tcW w:w="216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9706.224-2021</w:t>
            </w:r>
          </w:p>
        </w:tc>
        <w:tc>
          <w:tcPr>
            <w:tcW w:w="162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201.11.8.101.2</w:t>
            </w:r>
          </w:p>
        </w:tc>
        <w:tc>
          <w:tcPr>
            <w:tcW w:w="87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3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6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62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　</w:t>
            </w:r>
          </w:p>
        </w:tc>
      </w:tr>
      <w:tr>
        <w:tblPrEx>
          <w:tblCellMar>
            <w:top w:w="0" w:type="dxa"/>
            <w:left w:w="0" w:type="dxa"/>
            <w:bottom w:w="0" w:type="dxa"/>
            <w:right w:w="0" w:type="dxa"/>
          </w:tblCellMar>
        </w:tblPrEx>
        <w:trPr>
          <w:cantSplit/>
          <w:trHeight w:val="340" w:hRule="atLeast"/>
          <w:jc w:val="center"/>
        </w:trPr>
        <w:tc>
          <w:tcPr>
            <w:tcW w:w="55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w:t>
            </w:r>
          </w:p>
        </w:tc>
        <w:tc>
          <w:tcPr>
            <w:tcW w:w="89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控制器和仪表的准确性</w:t>
            </w:r>
          </w:p>
        </w:tc>
        <w:tc>
          <w:tcPr>
            <w:tcW w:w="216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9706.224-2021</w:t>
            </w:r>
          </w:p>
        </w:tc>
        <w:tc>
          <w:tcPr>
            <w:tcW w:w="162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201.12.1（201.12.1.105除外）</w:t>
            </w:r>
          </w:p>
        </w:tc>
        <w:tc>
          <w:tcPr>
            <w:tcW w:w="87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3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6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62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CellMar>
            <w:top w:w="0" w:type="dxa"/>
            <w:left w:w="0" w:type="dxa"/>
            <w:bottom w:w="0" w:type="dxa"/>
            <w:right w:w="0" w:type="dxa"/>
          </w:tblCellMar>
        </w:tblPrEx>
        <w:trPr>
          <w:cantSplit/>
          <w:trHeight w:val="340" w:hRule="atLeast"/>
          <w:jc w:val="center"/>
        </w:trPr>
        <w:tc>
          <w:tcPr>
            <w:tcW w:w="55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w:t>
            </w:r>
          </w:p>
        </w:tc>
        <w:tc>
          <w:tcPr>
            <w:tcW w:w="89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指示器</w:t>
            </w:r>
          </w:p>
        </w:tc>
        <w:tc>
          <w:tcPr>
            <w:tcW w:w="216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9706.224-2021</w:t>
            </w:r>
          </w:p>
        </w:tc>
        <w:tc>
          <w:tcPr>
            <w:tcW w:w="162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201.15.4.4</w:t>
            </w:r>
          </w:p>
        </w:tc>
        <w:tc>
          <w:tcPr>
            <w:tcW w:w="87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3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6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62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　</w:t>
            </w:r>
          </w:p>
        </w:tc>
      </w:tr>
      <w:tr>
        <w:tblPrEx>
          <w:tblCellMar>
            <w:top w:w="0" w:type="dxa"/>
            <w:left w:w="0" w:type="dxa"/>
            <w:bottom w:w="0" w:type="dxa"/>
            <w:right w:w="0" w:type="dxa"/>
          </w:tblCellMar>
        </w:tblPrEx>
        <w:trPr>
          <w:cantSplit/>
          <w:trHeight w:val="340" w:hRule="atLeast"/>
          <w:jc w:val="center"/>
        </w:trPr>
        <w:tc>
          <w:tcPr>
            <w:tcW w:w="55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9</w:t>
            </w:r>
          </w:p>
        </w:tc>
        <w:tc>
          <w:tcPr>
            <w:tcW w:w="89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听觉报警信号的音量</w:t>
            </w:r>
          </w:p>
        </w:tc>
        <w:tc>
          <w:tcPr>
            <w:tcW w:w="216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9706.224-2021</w:t>
            </w:r>
          </w:p>
        </w:tc>
        <w:tc>
          <w:tcPr>
            <w:tcW w:w="162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208.6.3.3.2.101</w:t>
            </w:r>
          </w:p>
        </w:tc>
        <w:tc>
          <w:tcPr>
            <w:tcW w:w="87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3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6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62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　</w:t>
            </w:r>
          </w:p>
        </w:tc>
      </w:tr>
      <w:tr>
        <w:tblPrEx>
          <w:tblCellMar>
            <w:top w:w="0" w:type="dxa"/>
            <w:left w:w="0" w:type="dxa"/>
            <w:bottom w:w="0" w:type="dxa"/>
            <w:right w:w="0" w:type="dxa"/>
          </w:tblCellMar>
        </w:tblPrEx>
        <w:trPr>
          <w:cantSplit/>
          <w:trHeight w:val="340" w:hRule="atLeast"/>
          <w:jc w:val="center"/>
        </w:trPr>
        <w:tc>
          <w:tcPr>
            <w:tcW w:w="55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w:t>
            </w:r>
          </w:p>
        </w:tc>
        <w:tc>
          <w:tcPr>
            <w:tcW w:w="89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声音暂停时间</w:t>
            </w:r>
          </w:p>
        </w:tc>
        <w:tc>
          <w:tcPr>
            <w:tcW w:w="216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9706.224-2021</w:t>
            </w:r>
          </w:p>
        </w:tc>
        <w:tc>
          <w:tcPr>
            <w:tcW w:w="162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208.6.3.3.2.102</w:t>
            </w:r>
          </w:p>
        </w:tc>
        <w:tc>
          <w:tcPr>
            <w:tcW w:w="87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3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6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62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　</w:t>
            </w:r>
          </w:p>
        </w:tc>
      </w:tr>
      <w:tr>
        <w:tblPrEx>
          <w:tblCellMar>
            <w:top w:w="0" w:type="dxa"/>
            <w:left w:w="0" w:type="dxa"/>
            <w:bottom w:w="0" w:type="dxa"/>
            <w:right w:w="0" w:type="dxa"/>
          </w:tblCellMar>
        </w:tblPrEx>
        <w:trPr>
          <w:cantSplit/>
          <w:trHeight w:val="340" w:hRule="atLeast"/>
          <w:jc w:val="center"/>
        </w:trPr>
        <w:tc>
          <w:tcPr>
            <w:tcW w:w="55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11</w:t>
            </w:r>
          </w:p>
        </w:tc>
        <w:tc>
          <w:tcPr>
            <w:tcW w:w="89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控制器和仪表的标记</w:t>
            </w:r>
          </w:p>
        </w:tc>
        <w:tc>
          <w:tcPr>
            <w:tcW w:w="216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62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6.3</w:t>
            </w:r>
          </w:p>
        </w:tc>
        <w:tc>
          <w:tcPr>
            <w:tcW w:w="87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3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6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62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标记耐久性不予复检</w:t>
            </w:r>
            <w:r>
              <w:rPr>
                <w:rStyle w:val="14"/>
                <w:rFonts w:ascii="Times New Roman" w:hAnsi="Times New Roman" w:cs="Times New Roman"/>
              </w:rPr>
              <w:t>；</w:t>
            </w:r>
            <w:r>
              <w:rPr>
                <w:rFonts w:ascii="Times New Roman" w:hAnsi="Times New Roman" w:cs="Times New Roman"/>
              </w:rPr>
              <w:t>以产品技术要求引用标准为依据</w:t>
            </w:r>
          </w:p>
        </w:tc>
      </w:tr>
      <w:tr>
        <w:tblPrEx>
          <w:tblCellMar>
            <w:top w:w="0" w:type="dxa"/>
            <w:left w:w="0" w:type="dxa"/>
            <w:bottom w:w="0" w:type="dxa"/>
            <w:right w:w="0" w:type="dxa"/>
          </w:tblCellMar>
        </w:tblPrEx>
        <w:trPr>
          <w:cantSplit/>
          <w:trHeight w:val="340" w:hRule="atLeast"/>
          <w:jc w:val="center"/>
        </w:trPr>
        <w:tc>
          <w:tcPr>
            <w:tcW w:w="55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12</w:t>
            </w:r>
          </w:p>
        </w:tc>
        <w:tc>
          <w:tcPr>
            <w:tcW w:w="89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指示灯的颜色</w:t>
            </w:r>
          </w:p>
        </w:tc>
        <w:tc>
          <w:tcPr>
            <w:tcW w:w="216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62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6.7a)</w:t>
            </w:r>
          </w:p>
        </w:tc>
        <w:tc>
          <w:tcPr>
            <w:tcW w:w="87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3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6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62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以产品技术要求引用标准为依据</w:t>
            </w:r>
          </w:p>
        </w:tc>
      </w:tr>
      <w:tr>
        <w:tblPrEx>
          <w:tblCellMar>
            <w:top w:w="0" w:type="dxa"/>
            <w:left w:w="0" w:type="dxa"/>
            <w:bottom w:w="0" w:type="dxa"/>
            <w:right w:w="0" w:type="dxa"/>
          </w:tblCellMar>
        </w:tblPrEx>
        <w:trPr>
          <w:cantSplit/>
          <w:trHeight w:val="340" w:hRule="atLeast"/>
          <w:jc w:val="center"/>
        </w:trPr>
        <w:tc>
          <w:tcPr>
            <w:tcW w:w="55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13</w:t>
            </w:r>
          </w:p>
        </w:tc>
        <w:tc>
          <w:tcPr>
            <w:tcW w:w="89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不带灯按钮的颜色</w:t>
            </w:r>
          </w:p>
        </w:tc>
        <w:tc>
          <w:tcPr>
            <w:tcW w:w="216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62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6.7b)</w:t>
            </w:r>
          </w:p>
        </w:tc>
        <w:tc>
          <w:tcPr>
            <w:tcW w:w="87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3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6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62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　</w:t>
            </w:r>
          </w:p>
        </w:tc>
      </w:tr>
      <w:tr>
        <w:tblPrEx>
          <w:tblCellMar>
            <w:top w:w="0" w:type="dxa"/>
            <w:left w:w="0" w:type="dxa"/>
            <w:bottom w:w="0" w:type="dxa"/>
            <w:right w:w="0" w:type="dxa"/>
          </w:tblCellMar>
        </w:tblPrEx>
        <w:trPr>
          <w:cantSplit/>
          <w:trHeight w:val="340" w:hRule="atLeast"/>
          <w:jc w:val="center"/>
        </w:trPr>
        <w:tc>
          <w:tcPr>
            <w:tcW w:w="55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14</w:t>
            </w:r>
          </w:p>
        </w:tc>
        <w:tc>
          <w:tcPr>
            <w:tcW w:w="89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输入功率</w:t>
            </w:r>
          </w:p>
        </w:tc>
        <w:tc>
          <w:tcPr>
            <w:tcW w:w="216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62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w:t>
            </w:r>
          </w:p>
        </w:tc>
        <w:tc>
          <w:tcPr>
            <w:tcW w:w="87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3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6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62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　</w:t>
            </w:r>
          </w:p>
        </w:tc>
      </w:tr>
      <w:tr>
        <w:tblPrEx>
          <w:tblCellMar>
            <w:top w:w="0" w:type="dxa"/>
            <w:left w:w="0" w:type="dxa"/>
            <w:bottom w:w="0" w:type="dxa"/>
            <w:right w:w="0" w:type="dxa"/>
          </w:tblCellMar>
        </w:tblPrEx>
        <w:trPr>
          <w:cantSplit/>
          <w:trHeight w:val="340" w:hRule="atLeast"/>
          <w:jc w:val="center"/>
        </w:trPr>
        <w:tc>
          <w:tcPr>
            <w:tcW w:w="55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15</w:t>
            </w:r>
          </w:p>
        </w:tc>
        <w:tc>
          <w:tcPr>
            <w:tcW w:w="89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外壳的封闭性</w:t>
            </w:r>
          </w:p>
        </w:tc>
        <w:tc>
          <w:tcPr>
            <w:tcW w:w="216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62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16a)</w:t>
            </w:r>
          </w:p>
        </w:tc>
        <w:tc>
          <w:tcPr>
            <w:tcW w:w="87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3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6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62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以产品技术要求引用标准为依据</w:t>
            </w:r>
          </w:p>
        </w:tc>
      </w:tr>
      <w:tr>
        <w:tblPrEx>
          <w:tblCellMar>
            <w:top w:w="0" w:type="dxa"/>
            <w:left w:w="0" w:type="dxa"/>
            <w:bottom w:w="0" w:type="dxa"/>
            <w:right w:w="0" w:type="dxa"/>
          </w:tblCellMar>
        </w:tblPrEx>
        <w:trPr>
          <w:cantSplit/>
          <w:trHeight w:val="340" w:hRule="atLeast"/>
          <w:jc w:val="center"/>
        </w:trPr>
        <w:tc>
          <w:tcPr>
            <w:tcW w:w="55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16</w:t>
            </w:r>
          </w:p>
        </w:tc>
        <w:tc>
          <w:tcPr>
            <w:tcW w:w="89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不用工具就可打开的罩和门的安全性</w:t>
            </w:r>
          </w:p>
        </w:tc>
        <w:tc>
          <w:tcPr>
            <w:tcW w:w="216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62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16a)</w:t>
            </w:r>
          </w:p>
        </w:tc>
        <w:tc>
          <w:tcPr>
            <w:tcW w:w="87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3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6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62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　</w:t>
            </w:r>
          </w:p>
        </w:tc>
      </w:tr>
      <w:tr>
        <w:tblPrEx>
          <w:tblCellMar>
            <w:top w:w="0" w:type="dxa"/>
            <w:left w:w="0" w:type="dxa"/>
            <w:bottom w:w="0" w:type="dxa"/>
            <w:right w:w="0" w:type="dxa"/>
          </w:tblCellMar>
        </w:tblPrEx>
        <w:trPr>
          <w:cantSplit/>
          <w:trHeight w:val="340" w:hRule="atLeast"/>
          <w:jc w:val="center"/>
        </w:trPr>
        <w:tc>
          <w:tcPr>
            <w:tcW w:w="55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17</w:t>
            </w:r>
          </w:p>
        </w:tc>
        <w:tc>
          <w:tcPr>
            <w:tcW w:w="89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连续漏电流和患者辅助电流(正常工作温度下)</w:t>
            </w:r>
          </w:p>
        </w:tc>
        <w:tc>
          <w:tcPr>
            <w:tcW w:w="216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62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19</w:t>
            </w:r>
          </w:p>
        </w:tc>
        <w:tc>
          <w:tcPr>
            <w:tcW w:w="87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3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6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62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以产品技术要求引用标准为依据</w:t>
            </w:r>
          </w:p>
        </w:tc>
      </w:tr>
      <w:tr>
        <w:tblPrEx>
          <w:tblCellMar>
            <w:top w:w="0" w:type="dxa"/>
            <w:left w:w="0" w:type="dxa"/>
            <w:bottom w:w="0" w:type="dxa"/>
            <w:right w:w="0" w:type="dxa"/>
          </w:tblCellMar>
        </w:tblPrEx>
        <w:trPr>
          <w:cantSplit/>
          <w:trHeight w:val="340" w:hRule="atLeast"/>
          <w:jc w:val="center"/>
        </w:trPr>
        <w:tc>
          <w:tcPr>
            <w:tcW w:w="55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18</w:t>
            </w:r>
          </w:p>
        </w:tc>
        <w:tc>
          <w:tcPr>
            <w:tcW w:w="89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正常使用时的稳定性</w:t>
            </w:r>
          </w:p>
        </w:tc>
        <w:tc>
          <w:tcPr>
            <w:tcW w:w="216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62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24</w:t>
            </w:r>
          </w:p>
        </w:tc>
        <w:tc>
          <w:tcPr>
            <w:tcW w:w="87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3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6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62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　</w:t>
            </w:r>
          </w:p>
        </w:tc>
      </w:tr>
      <w:tr>
        <w:tblPrEx>
          <w:tblCellMar>
            <w:top w:w="0" w:type="dxa"/>
            <w:left w:w="0" w:type="dxa"/>
            <w:bottom w:w="0" w:type="dxa"/>
            <w:right w:w="0" w:type="dxa"/>
          </w:tblCellMar>
        </w:tblPrEx>
        <w:trPr>
          <w:cantSplit/>
          <w:trHeight w:val="340" w:hRule="atLeast"/>
          <w:jc w:val="center"/>
        </w:trPr>
        <w:tc>
          <w:tcPr>
            <w:tcW w:w="55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19</w:t>
            </w:r>
          </w:p>
        </w:tc>
        <w:tc>
          <w:tcPr>
            <w:tcW w:w="89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自动复位装置的选择</w:t>
            </w:r>
          </w:p>
        </w:tc>
        <w:tc>
          <w:tcPr>
            <w:tcW w:w="216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62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49.1</w:t>
            </w:r>
          </w:p>
        </w:tc>
        <w:tc>
          <w:tcPr>
            <w:tcW w:w="87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3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6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62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以产品技术要求引用标准为依据</w:t>
            </w:r>
          </w:p>
        </w:tc>
      </w:tr>
      <w:tr>
        <w:tblPrEx>
          <w:tblCellMar>
            <w:top w:w="0" w:type="dxa"/>
            <w:left w:w="0" w:type="dxa"/>
            <w:bottom w:w="0" w:type="dxa"/>
            <w:right w:w="0" w:type="dxa"/>
          </w:tblCellMar>
        </w:tblPrEx>
        <w:trPr>
          <w:cantSplit/>
          <w:trHeight w:val="340" w:hRule="atLeast"/>
          <w:jc w:val="center"/>
        </w:trPr>
        <w:tc>
          <w:tcPr>
            <w:tcW w:w="55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20</w:t>
            </w:r>
          </w:p>
        </w:tc>
        <w:tc>
          <w:tcPr>
            <w:tcW w:w="89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电源中断后的复位</w:t>
            </w:r>
          </w:p>
        </w:tc>
        <w:tc>
          <w:tcPr>
            <w:tcW w:w="216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62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49.2</w:t>
            </w:r>
          </w:p>
        </w:tc>
        <w:tc>
          <w:tcPr>
            <w:tcW w:w="87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3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6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62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　</w:t>
            </w:r>
          </w:p>
        </w:tc>
      </w:tr>
      <w:tr>
        <w:tblPrEx>
          <w:tblCellMar>
            <w:top w:w="0" w:type="dxa"/>
            <w:left w:w="0" w:type="dxa"/>
            <w:bottom w:w="0" w:type="dxa"/>
            <w:right w:w="0" w:type="dxa"/>
          </w:tblCellMar>
        </w:tblPrEx>
        <w:trPr>
          <w:cantSplit/>
          <w:trHeight w:val="340" w:hRule="atLeast"/>
          <w:jc w:val="center"/>
        </w:trPr>
        <w:tc>
          <w:tcPr>
            <w:tcW w:w="55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21</w:t>
            </w:r>
          </w:p>
        </w:tc>
        <w:tc>
          <w:tcPr>
            <w:tcW w:w="89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电池</w:t>
            </w:r>
          </w:p>
        </w:tc>
        <w:tc>
          <w:tcPr>
            <w:tcW w:w="216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62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56.7</w:t>
            </w:r>
          </w:p>
        </w:tc>
        <w:tc>
          <w:tcPr>
            <w:tcW w:w="87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3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6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62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　</w:t>
            </w:r>
          </w:p>
        </w:tc>
      </w:tr>
      <w:tr>
        <w:tblPrEx>
          <w:tblCellMar>
            <w:top w:w="0" w:type="dxa"/>
            <w:left w:w="0" w:type="dxa"/>
            <w:bottom w:w="0" w:type="dxa"/>
            <w:right w:w="0" w:type="dxa"/>
          </w:tblCellMar>
        </w:tblPrEx>
        <w:trPr>
          <w:cantSplit/>
          <w:trHeight w:val="340" w:hRule="atLeast"/>
          <w:jc w:val="center"/>
        </w:trPr>
        <w:tc>
          <w:tcPr>
            <w:tcW w:w="55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22</w:t>
            </w:r>
          </w:p>
        </w:tc>
        <w:tc>
          <w:tcPr>
            <w:tcW w:w="89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指示器</w:t>
            </w:r>
          </w:p>
        </w:tc>
        <w:tc>
          <w:tcPr>
            <w:tcW w:w="216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62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56.8</w:t>
            </w:r>
          </w:p>
        </w:tc>
        <w:tc>
          <w:tcPr>
            <w:tcW w:w="87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3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6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62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　</w:t>
            </w:r>
          </w:p>
        </w:tc>
      </w:tr>
      <w:tr>
        <w:tblPrEx>
          <w:tblCellMar>
            <w:top w:w="0" w:type="dxa"/>
            <w:left w:w="0" w:type="dxa"/>
            <w:bottom w:w="0" w:type="dxa"/>
            <w:right w:w="0" w:type="dxa"/>
          </w:tblCellMar>
        </w:tblPrEx>
        <w:trPr>
          <w:cantSplit/>
          <w:trHeight w:val="340" w:hRule="atLeast"/>
          <w:jc w:val="center"/>
        </w:trPr>
        <w:tc>
          <w:tcPr>
            <w:tcW w:w="55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23</w:t>
            </w:r>
          </w:p>
        </w:tc>
        <w:tc>
          <w:tcPr>
            <w:tcW w:w="89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连续漏电流和患者辅助电流(正常工作温度下)</w:t>
            </w:r>
          </w:p>
        </w:tc>
        <w:tc>
          <w:tcPr>
            <w:tcW w:w="216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9706.27-2005</w:t>
            </w:r>
          </w:p>
        </w:tc>
        <w:tc>
          <w:tcPr>
            <w:tcW w:w="162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19</w:t>
            </w:r>
          </w:p>
        </w:tc>
        <w:tc>
          <w:tcPr>
            <w:tcW w:w="87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3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6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62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以产品技术要求引用标准为依据</w:t>
            </w:r>
          </w:p>
        </w:tc>
      </w:tr>
      <w:tr>
        <w:tblPrEx>
          <w:tblCellMar>
            <w:top w:w="0" w:type="dxa"/>
            <w:left w:w="0" w:type="dxa"/>
            <w:bottom w:w="0" w:type="dxa"/>
            <w:right w:w="0" w:type="dxa"/>
          </w:tblCellMar>
        </w:tblPrEx>
        <w:trPr>
          <w:cantSplit/>
          <w:trHeight w:val="340" w:hRule="atLeast"/>
          <w:jc w:val="center"/>
        </w:trPr>
        <w:tc>
          <w:tcPr>
            <w:tcW w:w="55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24</w:t>
            </w:r>
          </w:p>
        </w:tc>
        <w:tc>
          <w:tcPr>
            <w:tcW w:w="89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可听报警信号</w:t>
            </w:r>
          </w:p>
        </w:tc>
        <w:tc>
          <w:tcPr>
            <w:tcW w:w="216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9706.27-2005</w:t>
            </w:r>
          </w:p>
        </w:tc>
        <w:tc>
          <w:tcPr>
            <w:tcW w:w="162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49.2</w:t>
            </w:r>
          </w:p>
        </w:tc>
        <w:tc>
          <w:tcPr>
            <w:tcW w:w="87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3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6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62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　</w:t>
            </w:r>
          </w:p>
        </w:tc>
      </w:tr>
      <w:tr>
        <w:tblPrEx>
          <w:tblCellMar>
            <w:top w:w="0" w:type="dxa"/>
            <w:left w:w="0" w:type="dxa"/>
            <w:bottom w:w="0" w:type="dxa"/>
            <w:right w:w="0" w:type="dxa"/>
          </w:tblCellMar>
        </w:tblPrEx>
        <w:trPr>
          <w:cantSplit/>
          <w:trHeight w:val="340" w:hRule="atLeast"/>
          <w:jc w:val="center"/>
        </w:trPr>
        <w:tc>
          <w:tcPr>
            <w:tcW w:w="55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25</w:t>
            </w:r>
          </w:p>
        </w:tc>
        <w:tc>
          <w:tcPr>
            <w:tcW w:w="89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工作数据的准确性</w:t>
            </w:r>
          </w:p>
        </w:tc>
        <w:tc>
          <w:tcPr>
            <w:tcW w:w="216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9706.27-2005</w:t>
            </w:r>
          </w:p>
        </w:tc>
        <w:tc>
          <w:tcPr>
            <w:tcW w:w="162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50（50.106除外）</w:t>
            </w:r>
          </w:p>
        </w:tc>
        <w:tc>
          <w:tcPr>
            <w:tcW w:w="87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3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6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62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CellMar>
            <w:top w:w="0" w:type="dxa"/>
            <w:left w:w="0" w:type="dxa"/>
            <w:bottom w:w="0" w:type="dxa"/>
            <w:right w:w="0" w:type="dxa"/>
          </w:tblCellMar>
        </w:tblPrEx>
        <w:trPr>
          <w:cantSplit/>
          <w:trHeight w:val="340" w:hRule="atLeast"/>
          <w:jc w:val="center"/>
        </w:trPr>
        <w:tc>
          <w:tcPr>
            <w:tcW w:w="55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26</w:t>
            </w:r>
          </w:p>
        </w:tc>
        <w:tc>
          <w:tcPr>
            <w:tcW w:w="89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可听和可视报警</w:t>
            </w:r>
          </w:p>
        </w:tc>
        <w:tc>
          <w:tcPr>
            <w:tcW w:w="216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9706.27-2005</w:t>
            </w:r>
          </w:p>
        </w:tc>
        <w:tc>
          <w:tcPr>
            <w:tcW w:w="162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51.106</w:t>
            </w:r>
          </w:p>
        </w:tc>
        <w:tc>
          <w:tcPr>
            <w:tcW w:w="87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3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6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62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以产品技术要求引用标准为依据</w:t>
            </w:r>
          </w:p>
        </w:tc>
      </w:tr>
      <w:tr>
        <w:tblPrEx>
          <w:tblCellMar>
            <w:top w:w="0" w:type="dxa"/>
            <w:left w:w="0" w:type="dxa"/>
            <w:bottom w:w="0" w:type="dxa"/>
            <w:right w:w="0" w:type="dxa"/>
          </w:tblCellMar>
        </w:tblPrEx>
        <w:trPr>
          <w:cantSplit/>
          <w:trHeight w:val="340" w:hRule="atLeast"/>
          <w:jc w:val="center"/>
        </w:trPr>
        <w:tc>
          <w:tcPr>
            <w:tcW w:w="55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27</w:t>
            </w:r>
          </w:p>
        </w:tc>
        <w:tc>
          <w:tcPr>
            <w:tcW w:w="89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报警要求</w:t>
            </w:r>
          </w:p>
        </w:tc>
        <w:tc>
          <w:tcPr>
            <w:tcW w:w="216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9706.27-2005</w:t>
            </w:r>
          </w:p>
        </w:tc>
        <w:tc>
          <w:tcPr>
            <w:tcW w:w="162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51.107</w:t>
            </w:r>
          </w:p>
        </w:tc>
        <w:tc>
          <w:tcPr>
            <w:tcW w:w="87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3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6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62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以产品技术要求引用标准为依据</w:t>
            </w:r>
          </w:p>
        </w:tc>
      </w:tr>
      <w:tr>
        <w:tblPrEx>
          <w:tblCellMar>
            <w:top w:w="0" w:type="dxa"/>
            <w:left w:w="0" w:type="dxa"/>
            <w:bottom w:w="0" w:type="dxa"/>
            <w:right w:w="0" w:type="dxa"/>
          </w:tblCellMar>
        </w:tblPrEx>
        <w:trPr>
          <w:cantSplit/>
          <w:trHeight w:val="340" w:hRule="atLeast"/>
          <w:jc w:val="center"/>
        </w:trPr>
        <w:tc>
          <w:tcPr>
            <w:tcW w:w="55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28</w:t>
            </w:r>
          </w:p>
        </w:tc>
        <w:tc>
          <w:tcPr>
            <w:tcW w:w="89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可听指示必须先于输液结束的报警</w:t>
            </w:r>
          </w:p>
        </w:tc>
        <w:tc>
          <w:tcPr>
            <w:tcW w:w="216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9706.27-2005</w:t>
            </w:r>
          </w:p>
        </w:tc>
        <w:tc>
          <w:tcPr>
            <w:tcW w:w="162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51.111</w:t>
            </w:r>
          </w:p>
        </w:tc>
        <w:tc>
          <w:tcPr>
            <w:tcW w:w="87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3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6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62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以产品技术要求引用标准为依据</w:t>
            </w:r>
          </w:p>
        </w:tc>
      </w:tr>
      <w:tr>
        <w:tblPrEx>
          <w:tblCellMar>
            <w:top w:w="0" w:type="dxa"/>
            <w:left w:w="0" w:type="dxa"/>
            <w:bottom w:w="0" w:type="dxa"/>
            <w:right w:w="0" w:type="dxa"/>
          </w:tblCellMar>
        </w:tblPrEx>
        <w:trPr>
          <w:cantSplit/>
          <w:trHeight w:val="340" w:hRule="atLeast"/>
          <w:jc w:val="center"/>
        </w:trPr>
        <w:tc>
          <w:tcPr>
            <w:tcW w:w="55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29</w:t>
            </w:r>
          </w:p>
        </w:tc>
        <w:tc>
          <w:tcPr>
            <w:tcW w:w="89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指示灯</w:t>
            </w:r>
          </w:p>
        </w:tc>
        <w:tc>
          <w:tcPr>
            <w:tcW w:w="216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9706.27-2005</w:t>
            </w:r>
          </w:p>
        </w:tc>
        <w:tc>
          <w:tcPr>
            <w:tcW w:w="162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56.8</w:t>
            </w:r>
          </w:p>
        </w:tc>
        <w:tc>
          <w:tcPr>
            <w:tcW w:w="87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53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6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62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以产品技术要求引用标准为依据</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1.表中任意一项判定不合格，本次抽检综合结论为不合格。</w:t>
            </w:r>
            <w:r>
              <w:rPr>
                <w:rFonts w:ascii="Times New Roman" w:hAnsi="Times New Roman" w:cs="Times New Roman"/>
              </w:rPr>
              <w:br w:type="textWrapping"/>
            </w:r>
            <w:r>
              <w:rPr>
                <w:rFonts w:ascii="Times New Roman" w:hAnsi="Times New Roman" w:cs="Times New Roman"/>
              </w:rPr>
              <w:t>2.样品在正常检验过程中不能正常使用，本次抽检综合结论为不合格。</w:t>
            </w:r>
            <w:r>
              <w:rPr>
                <w:rFonts w:ascii="Times New Roman" w:hAnsi="Times New Roman" w:cs="Times New Roman"/>
              </w:rPr>
              <w:br w:type="textWrapping"/>
            </w:r>
            <w:r>
              <w:rPr>
                <w:rFonts w:ascii="Times New Roman" w:hAnsi="Times New Roman" w:cs="Times New Roman"/>
              </w:rPr>
              <w:t>3.以本方案中项目名称出具检验报告。</w:t>
            </w:r>
            <w:r>
              <w:rPr>
                <w:rFonts w:ascii="Times New Roman" w:hAnsi="Times New Roman" w:cs="Times New Roman"/>
              </w:rPr>
              <w:br w:type="textWrapping"/>
            </w:r>
            <w:r>
              <w:rPr>
                <w:rFonts w:ascii="Times New Roman" w:hAnsi="Times New Roman" w:cs="Times New Roman"/>
              </w:rPr>
              <w:t>4.所列检验项目中涉及推荐性要求的不包含在本检验方案中。</w:t>
            </w:r>
          </w:p>
        </w:tc>
      </w:tr>
    </w:tbl>
    <w:p>
      <w:pPr>
        <w:pStyle w:val="17"/>
        <w:jc w:val="center"/>
        <w:rPr>
          <w:rFonts w:ascii="Times New Roman" w:hAnsi="Times New Roman" w:cs="Times New Roman"/>
          <w:sz w:val="28"/>
          <w:szCs w:val="28"/>
        </w:rPr>
      </w:pPr>
    </w:p>
    <w:p>
      <w:pPr>
        <w:pStyle w:val="17"/>
        <w:jc w:val="center"/>
        <w:rPr>
          <w:rFonts w:ascii="Times New Roman" w:hAnsi="Times New Roman" w:cs="Times New Roman"/>
        </w:rPr>
      </w:pPr>
      <w:r>
        <w:rPr>
          <w:rFonts w:ascii="Times New Roman" w:hAnsi="Times New Roman" w:cs="Times New Roman"/>
          <w:sz w:val="28"/>
          <w:szCs w:val="28"/>
        </w:rPr>
        <w:t>30180.直线型吻（缝）合器</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1.YY 0875-2013《直线型吻合器及组件》</w:t>
            </w:r>
            <w:r>
              <w:rPr>
                <w:rFonts w:ascii="Times New Roman" w:hAnsi="Times New Roman" w:cs="Times New Roman"/>
              </w:rPr>
              <w:br w:type="textWrapping"/>
            </w:r>
            <w:r>
              <w:rPr>
                <w:rFonts w:ascii="Times New Roman" w:hAnsi="Times New Roman" w:cs="Times New Roman"/>
              </w:rPr>
              <w:t>2.YY 0876-2013《直线型切割吻合器及组件》</w:t>
            </w:r>
            <w:r>
              <w:rPr>
                <w:rFonts w:ascii="Times New Roman" w:hAnsi="Times New Roman" w:cs="Times New Roman"/>
              </w:rPr>
              <w:br w:type="textWrapping"/>
            </w:r>
            <w:r>
              <w:rPr>
                <w:rFonts w:ascii="Times New Roman" w:hAnsi="Times New Roman" w:cs="Times New Roman"/>
              </w:rPr>
              <w:t>3.产品技术要求</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二、检验项目</w:t>
      </w:r>
    </w:p>
    <w:tbl>
      <w:tblPr>
        <w:tblStyle w:val="9"/>
        <w:tblW w:w="78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6"/>
        <w:gridCol w:w="1363"/>
        <w:gridCol w:w="1388"/>
        <w:gridCol w:w="1416"/>
        <w:gridCol w:w="798"/>
        <w:gridCol w:w="727"/>
        <w:gridCol w:w="1050"/>
        <w:gridCol w:w="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76"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1363"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1388"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1416"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798"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727"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1050"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478"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 </w:t>
            </w:r>
          </w:p>
        </w:tc>
        <w:tc>
          <w:tcPr>
            <w:tcW w:w="136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灵活性（如适用）</w:t>
            </w:r>
          </w:p>
        </w:tc>
        <w:tc>
          <w:tcPr>
            <w:tcW w:w="13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0875-2013；</w:t>
            </w:r>
            <w:r>
              <w:rPr>
                <w:rFonts w:ascii="Times New Roman" w:hAnsi="Times New Roman" w:cs="Times New Roman"/>
              </w:rPr>
              <w:br w:type="textWrapping"/>
            </w:r>
            <w:r>
              <w:rPr>
                <w:rFonts w:ascii="Times New Roman" w:hAnsi="Times New Roman" w:cs="Times New Roman"/>
              </w:rPr>
              <w:t>产品技术要求</w:t>
            </w:r>
          </w:p>
        </w:tc>
        <w:tc>
          <w:tcPr>
            <w:tcW w:w="14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5.2；</w:t>
            </w:r>
            <w:r>
              <w:rPr>
                <w:rFonts w:ascii="Times New Roman" w:hAnsi="Times New Roman" w:cs="Times New Roman"/>
              </w:rPr>
              <w:br w:type="textWrapping"/>
            </w:r>
            <w:r>
              <w:rPr>
                <w:rFonts w:ascii="Times New Roman" w:hAnsi="Times New Roman" w:cs="Times New Roman"/>
              </w:rPr>
              <w:t>/</w:t>
            </w:r>
          </w:p>
        </w:tc>
        <w:tc>
          <w:tcPr>
            <w:tcW w:w="79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3[0,1]</w:t>
            </w:r>
          </w:p>
        </w:tc>
        <w:tc>
          <w:tcPr>
            <w:tcW w:w="72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47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 </w:t>
            </w:r>
          </w:p>
        </w:tc>
        <w:tc>
          <w:tcPr>
            <w:tcW w:w="136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装配性</w:t>
            </w:r>
          </w:p>
        </w:tc>
        <w:tc>
          <w:tcPr>
            <w:tcW w:w="13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0875-2013；</w:t>
            </w:r>
            <w:r>
              <w:rPr>
                <w:rFonts w:ascii="Times New Roman" w:hAnsi="Times New Roman" w:cs="Times New Roman"/>
              </w:rPr>
              <w:br w:type="textWrapping"/>
            </w:r>
            <w:r>
              <w:rPr>
                <w:rFonts w:ascii="Times New Roman" w:hAnsi="Times New Roman" w:cs="Times New Roman"/>
              </w:rPr>
              <w:t>产品技术要求</w:t>
            </w:r>
          </w:p>
        </w:tc>
        <w:tc>
          <w:tcPr>
            <w:tcW w:w="14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5.3；</w:t>
            </w:r>
            <w:r>
              <w:rPr>
                <w:rFonts w:ascii="Times New Roman" w:hAnsi="Times New Roman" w:cs="Times New Roman"/>
              </w:rPr>
              <w:br w:type="textWrapping"/>
            </w:r>
            <w:r>
              <w:rPr>
                <w:rFonts w:ascii="Times New Roman" w:hAnsi="Times New Roman" w:cs="Times New Roman"/>
              </w:rPr>
              <w:t>/</w:t>
            </w:r>
          </w:p>
        </w:tc>
        <w:tc>
          <w:tcPr>
            <w:tcW w:w="79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3[0,1]</w:t>
            </w:r>
          </w:p>
        </w:tc>
        <w:tc>
          <w:tcPr>
            <w:tcW w:w="72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47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7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3 </w:t>
            </w:r>
          </w:p>
        </w:tc>
        <w:tc>
          <w:tcPr>
            <w:tcW w:w="136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吻合性能</w:t>
            </w:r>
          </w:p>
        </w:tc>
        <w:tc>
          <w:tcPr>
            <w:tcW w:w="13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0875-2013；</w:t>
            </w:r>
            <w:r>
              <w:rPr>
                <w:rFonts w:ascii="Times New Roman" w:hAnsi="Times New Roman" w:cs="Times New Roman"/>
              </w:rPr>
              <w:br w:type="textWrapping"/>
            </w:r>
            <w:r>
              <w:rPr>
                <w:rFonts w:ascii="Times New Roman" w:hAnsi="Times New Roman" w:cs="Times New Roman"/>
              </w:rPr>
              <w:t>产品技术要求</w:t>
            </w:r>
          </w:p>
        </w:tc>
        <w:tc>
          <w:tcPr>
            <w:tcW w:w="14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5.4；</w:t>
            </w:r>
            <w:r>
              <w:rPr>
                <w:rFonts w:ascii="Times New Roman" w:hAnsi="Times New Roman" w:cs="Times New Roman"/>
              </w:rPr>
              <w:br w:type="textWrapping"/>
            </w:r>
            <w:r>
              <w:rPr>
                <w:rFonts w:ascii="Times New Roman" w:hAnsi="Times New Roman" w:cs="Times New Roman"/>
              </w:rPr>
              <w:t>/</w:t>
            </w:r>
          </w:p>
        </w:tc>
        <w:tc>
          <w:tcPr>
            <w:tcW w:w="79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3[0,1]</w:t>
            </w:r>
          </w:p>
        </w:tc>
        <w:tc>
          <w:tcPr>
            <w:tcW w:w="72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47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7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4 </w:t>
            </w:r>
          </w:p>
        </w:tc>
        <w:tc>
          <w:tcPr>
            <w:tcW w:w="136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抵钉座硬度</w:t>
            </w:r>
          </w:p>
        </w:tc>
        <w:tc>
          <w:tcPr>
            <w:tcW w:w="13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0875-2013；</w:t>
            </w:r>
            <w:r>
              <w:rPr>
                <w:rFonts w:ascii="Times New Roman" w:hAnsi="Times New Roman" w:cs="Times New Roman"/>
              </w:rPr>
              <w:br w:type="textWrapping"/>
            </w:r>
            <w:r>
              <w:rPr>
                <w:rFonts w:ascii="Times New Roman" w:hAnsi="Times New Roman" w:cs="Times New Roman"/>
              </w:rPr>
              <w:t>产品技术要求</w:t>
            </w:r>
          </w:p>
        </w:tc>
        <w:tc>
          <w:tcPr>
            <w:tcW w:w="14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5.6；</w:t>
            </w:r>
            <w:r>
              <w:rPr>
                <w:rFonts w:ascii="Times New Roman" w:hAnsi="Times New Roman" w:cs="Times New Roman"/>
              </w:rPr>
              <w:br w:type="textWrapping"/>
            </w:r>
            <w:r>
              <w:rPr>
                <w:rFonts w:ascii="Times New Roman" w:hAnsi="Times New Roman" w:cs="Times New Roman"/>
              </w:rPr>
              <w:t>/</w:t>
            </w:r>
          </w:p>
        </w:tc>
        <w:tc>
          <w:tcPr>
            <w:tcW w:w="79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3[0,1]</w:t>
            </w:r>
          </w:p>
        </w:tc>
        <w:tc>
          <w:tcPr>
            <w:tcW w:w="72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47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5 </w:t>
            </w:r>
          </w:p>
        </w:tc>
        <w:tc>
          <w:tcPr>
            <w:tcW w:w="136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表面粗糙度(与人体接触部位)</w:t>
            </w:r>
          </w:p>
        </w:tc>
        <w:tc>
          <w:tcPr>
            <w:tcW w:w="13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0875-2013；</w:t>
            </w:r>
            <w:r>
              <w:rPr>
                <w:rFonts w:ascii="Times New Roman" w:hAnsi="Times New Roman" w:cs="Times New Roman"/>
              </w:rPr>
              <w:br w:type="textWrapping"/>
            </w:r>
            <w:r>
              <w:rPr>
                <w:rFonts w:ascii="Times New Roman" w:hAnsi="Times New Roman" w:cs="Times New Roman"/>
              </w:rPr>
              <w:t>产品技术要求</w:t>
            </w:r>
          </w:p>
        </w:tc>
        <w:tc>
          <w:tcPr>
            <w:tcW w:w="14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5.7；</w:t>
            </w:r>
            <w:r>
              <w:rPr>
                <w:rFonts w:ascii="Times New Roman" w:hAnsi="Times New Roman" w:cs="Times New Roman"/>
              </w:rPr>
              <w:br w:type="textWrapping"/>
            </w:r>
            <w:r>
              <w:rPr>
                <w:rFonts w:ascii="Times New Roman" w:hAnsi="Times New Roman" w:cs="Times New Roman"/>
              </w:rPr>
              <w:t>/</w:t>
            </w:r>
          </w:p>
        </w:tc>
        <w:tc>
          <w:tcPr>
            <w:tcW w:w="79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3[0,1]</w:t>
            </w:r>
          </w:p>
        </w:tc>
        <w:tc>
          <w:tcPr>
            <w:tcW w:w="72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47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6 </w:t>
            </w:r>
          </w:p>
        </w:tc>
        <w:tc>
          <w:tcPr>
            <w:tcW w:w="136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耐腐蚀性能</w:t>
            </w:r>
          </w:p>
        </w:tc>
        <w:tc>
          <w:tcPr>
            <w:tcW w:w="13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0875-2013；</w:t>
            </w:r>
            <w:r>
              <w:rPr>
                <w:rFonts w:ascii="Times New Roman" w:hAnsi="Times New Roman" w:cs="Times New Roman"/>
              </w:rPr>
              <w:br w:type="textWrapping"/>
            </w:r>
            <w:r>
              <w:rPr>
                <w:rFonts w:ascii="Times New Roman" w:hAnsi="Times New Roman" w:cs="Times New Roman"/>
              </w:rPr>
              <w:t>产品技术要求</w:t>
            </w:r>
          </w:p>
        </w:tc>
        <w:tc>
          <w:tcPr>
            <w:tcW w:w="14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5.8；</w:t>
            </w:r>
            <w:r>
              <w:rPr>
                <w:rFonts w:ascii="Times New Roman" w:hAnsi="Times New Roman" w:cs="Times New Roman"/>
              </w:rPr>
              <w:br w:type="textWrapping"/>
            </w:r>
            <w:r>
              <w:rPr>
                <w:rFonts w:ascii="Times New Roman" w:hAnsi="Times New Roman" w:cs="Times New Roman"/>
              </w:rPr>
              <w:t>/</w:t>
            </w:r>
          </w:p>
        </w:tc>
        <w:tc>
          <w:tcPr>
            <w:tcW w:w="79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3[0,1]</w:t>
            </w:r>
          </w:p>
        </w:tc>
        <w:tc>
          <w:tcPr>
            <w:tcW w:w="72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47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7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7 </w:t>
            </w:r>
          </w:p>
        </w:tc>
        <w:tc>
          <w:tcPr>
            <w:tcW w:w="136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外观</w:t>
            </w:r>
          </w:p>
        </w:tc>
        <w:tc>
          <w:tcPr>
            <w:tcW w:w="13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0875-2013；</w:t>
            </w:r>
            <w:r>
              <w:rPr>
                <w:rFonts w:ascii="Times New Roman" w:hAnsi="Times New Roman" w:cs="Times New Roman"/>
              </w:rPr>
              <w:br w:type="textWrapping"/>
            </w:r>
            <w:r>
              <w:rPr>
                <w:rFonts w:ascii="Times New Roman" w:hAnsi="Times New Roman" w:cs="Times New Roman"/>
              </w:rPr>
              <w:t>产品技术要求</w:t>
            </w:r>
          </w:p>
        </w:tc>
        <w:tc>
          <w:tcPr>
            <w:tcW w:w="14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5.10；</w:t>
            </w:r>
            <w:r>
              <w:rPr>
                <w:rFonts w:ascii="Times New Roman" w:hAnsi="Times New Roman" w:cs="Times New Roman"/>
              </w:rPr>
              <w:br w:type="textWrapping"/>
            </w:r>
            <w:r>
              <w:rPr>
                <w:rFonts w:ascii="Times New Roman" w:hAnsi="Times New Roman" w:cs="Times New Roman"/>
              </w:rPr>
              <w:t>/</w:t>
            </w:r>
          </w:p>
        </w:tc>
        <w:tc>
          <w:tcPr>
            <w:tcW w:w="79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3[0,1]</w:t>
            </w:r>
          </w:p>
        </w:tc>
        <w:tc>
          <w:tcPr>
            <w:tcW w:w="72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47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7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8 </w:t>
            </w:r>
          </w:p>
        </w:tc>
        <w:tc>
          <w:tcPr>
            <w:tcW w:w="136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尺寸（吻合长度、吻合钉高度）</w:t>
            </w:r>
          </w:p>
        </w:tc>
        <w:tc>
          <w:tcPr>
            <w:tcW w:w="13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0875-2013；</w:t>
            </w:r>
            <w:r>
              <w:rPr>
                <w:rFonts w:ascii="Times New Roman" w:hAnsi="Times New Roman" w:cs="Times New Roman"/>
              </w:rPr>
              <w:br w:type="textWrapping"/>
            </w:r>
            <w:r>
              <w:rPr>
                <w:rFonts w:ascii="Times New Roman" w:hAnsi="Times New Roman" w:cs="Times New Roman"/>
              </w:rPr>
              <w:t>产品技术要求</w:t>
            </w:r>
          </w:p>
        </w:tc>
        <w:tc>
          <w:tcPr>
            <w:tcW w:w="14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5.11；</w:t>
            </w:r>
            <w:r>
              <w:rPr>
                <w:rFonts w:ascii="Times New Roman" w:hAnsi="Times New Roman" w:cs="Times New Roman"/>
              </w:rPr>
              <w:br w:type="textWrapping"/>
            </w:r>
            <w:r>
              <w:rPr>
                <w:rFonts w:ascii="Times New Roman" w:hAnsi="Times New Roman" w:cs="Times New Roman"/>
              </w:rPr>
              <w:t>/</w:t>
            </w:r>
          </w:p>
        </w:tc>
        <w:tc>
          <w:tcPr>
            <w:tcW w:w="79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3[0,1]</w:t>
            </w:r>
          </w:p>
        </w:tc>
        <w:tc>
          <w:tcPr>
            <w:tcW w:w="72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47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9 </w:t>
            </w:r>
          </w:p>
        </w:tc>
        <w:tc>
          <w:tcPr>
            <w:tcW w:w="136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灵活性</w:t>
            </w:r>
          </w:p>
        </w:tc>
        <w:tc>
          <w:tcPr>
            <w:tcW w:w="13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0876-2013；</w:t>
            </w:r>
            <w:r>
              <w:rPr>
                <w:rFonts w:ascii="Times New Roman" w:hAnsi="Times New Roman" w:cs="Times New Roman"/>
              </w:rPr>
              <w:br w:type="textWrapping"/>
            </w:r>
            <w:r>
              <w:rPr>
                <w:rFonts w:ascii="Times New Roman" w:hAnsi="Times New Roman" w:cs="Times New Roman"/>
              </w:rPr>
              <w:t>产品技术要求</w:t>
            </w:r>
          </w:p>
        </w:tc>
        <w:tc>
          <w:tcPr>
            <w:tcW w:w="14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4.2；</w:t>
            </w:r>
            <w:r>
              <w:rPr>
                <w:rFonts w:ascii="Times New Roman" w:hAnsi="Times New Roman" w:cs="Times New Roman"/>
              </w:rPr>
              <w:br w:type="textWrapping"/>
            </w:r>
            <w:r>
              <w:rPr>
                <w:rFonts w:ascii="Times New Roman" w:hAnsi="Times New Roman" w:cs="Times New Roman"/>
              </w:rPr>
              <w:t>/</w:t>
            </w:r>
          </w:p>
        </w:tc>
        <w:tc>
          <w:tcPr>
            <w:tcW w:w="79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3[0,1]</w:t>
            </w:r>
          </w:p>
        </w:tc>
        <w:tc>
          <w:tcPr>
            <w:tcW w:w="72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47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10 </w:t>
            </w:r>
          </w:p>
        </w:tc>
        <w:tc>
          <w:tcPr>
            <w:tcW w:w="136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装配性</w:t>
            </w:r>
          </w:p>
        </w:tc>
        <w:tc>
          <w:tcPr>
            <w:tcW w:w="13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0876-2013；</w:t>
            </w:r>
            <w:r>
              <w:rPr>
                <w:rFonts w:ascii="Times New Roman" w:hAnsi="Times New Roman" w:cs="Times New Roman"/>
              </w:rPr>
              <w:br w:type="textWrapping"/>
            </w:r>
            <w:r>
              <w:rPr>
                <w:rFonts w:ascii="Times New Roman" w:hAnsi="Times New Roman" w:cs="Times New Roman"/>
              </w:rPr>
              <w:t>产品技术要求</w:t>
            </w:r>
          </w:p>
        </w:tc>
        <w:tc>
          <w:tcPr>
            <w:tcW w:w="14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4.3；</w:t>
            </w:r>
            <w:r>
              <w:rPr>
                <w:rFonts w:ascii="Times New Roman" w:hAnsi="Times New Roman" w:cs="Times New Roman"/>
              </w:rPr>
              <w:br w:type="textWrapping"/>
            </w:r>
            <w:r>
              <w:rPr>
                <w:rFonts w:ascii="Times New Roman" w:hAnsi="Times New Roman" w:cs="Times New Roman"/>
              </w:rPr>
              <w:t>/</w:t>
            </w:r>
          </w:p>
        </w:tc>
        <w:tc>
          <w:tcPr>
            <w:tcW w:w="79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3[0,1]</w:t>
            </w:r>
          </w:p>
        </w:tc>
        <w:tc>
          <w:tcPr>
            <w:tcW w:w="72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47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7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11 </w:t>
            </w:r>
          </w:p>
        </w:tc>
        <w:tc>
          <w:tcPr>
            <w:tcW w:w="136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吻合和切割性能（除切割力）</w:t>
            </w:r>
          </w:p>
        </w:tc>
        <w:tc>
          <w:tcPr>
            <w:tcW w:w="13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0876-2013；</w:t>
            </w:r>
            <w:r>
              <w:rPr>
                <w:rFonts w:ascii="Times New Roman" w:hAnsi="Times New Roman" w:cs="Times New Roman"/>
              </w:rPr>
              <w:br w:type="textWrapping"/>
            </w:r>
            <w:r>
              <w:rPr>
                <w:rFonts w:ascii="Times New Roman" w:hAnsi="Times New Roman" w:cs="Times New Roman"/>
              </w:rPr>
              <w:t>产品技术要求</w:t>
            </w:r>
          </w:p>
        </w:tc>
        <w:tc>
          <w:tcPr>
            <w:tcW w:w="14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4.5.1、4.5.2；</w:t>
            </w:r>
            <w:r>
              <w:rPr>
                <w:rFonts w:ascii="Times New Roman" w:hAnsi="Times New Roman" w:cs="Times New Roman"/>
              </w:rPr>
              <w:br w:type="textWrapping"/>
            </w:r>
            <w:r>
              <w:rPr>
                <w:rFonts w:ascii="Times New Roman" w:hAnsi="Times New Roman" w:cs="Times New Roman"/>
              </w:rPr>
              <w:t>/</w:t>
            </w:r>
          </w:p>
        </w:tc>
        <w:tc>
          <w:tcPr>
            <w:tcW w:w="79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3[0,1]</w:t>
            </w:r>
          </w:p>
        </w:tc>
        <w:tc>
          <w:tcPr>
            <w:tcW w:w="72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47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7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12 </w:t>
            </w:r>
          </w:p>
        </w:tc>
        <w:tc>
          <w:tcPr>
            <w:tcW w:w="136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安全装置</w:t>
            </w:r>
          </w:p>
        </w:tc>
        <w:tc>
          <w:tcPr>
            <w:tcW w:w="13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0876-2013；</w:t>
            </w:r>
            <w:r>
              <w:rPr>
                <w:rFonts w:ascii="Times New Roman" w:hAnsi="Times New Roman" w:cs="Times New Roman"/>
              </w:rPr>
              <w:br w:type="textWrapping"/>
            </w:r>
            <w:r>
              <w:rPr>
                <w:rFonts w:ascii="Times New Roman" w:hAnsi="Times New Roman" w:cs="Times New Roman"/>
              </w:rPr>
              <w:t>产品技术要求</w:t>
            </w:r>
          </w:p>
        </w:tc>
        <w:tc>
          <w:tcPr>
            <w:tcW w:w="14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4.7；</w:t>
            </w:r>
            <w:r>
              <w:rPr>
                <w:rFonts w:ascii="Times New Roman" w:hAnsi="Times New Roman" w:cs="Times New Roman"/>
              </w:rPr>
              <w:br w:type="textWrapping"/>
            </w:r>
            <w:r>
              <w:rPr>
                <w:rFonts w:ascii="Times New Roman" w:hAnsi="Times New Roman" w:cs="Times New Roman"/>
              </w:rPr>
              <w:t>/</w:t>
            </w:r>
          </w:p>
        </w:tc>
        <w:tc>
          <w:tcPr>
            <w:tcW w:w="79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3[0,1]</w:t>
            </w:r>
          </w:p>
        </w:tc>
        <w:tc>
          <w:tcPr>
            <w:tcW w:w="72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47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13 </w:t>
            </w:r>
          </w:p>
        </w:tc>
        <w:tc>
          <w:tcPr>
            <w:tcW w:w="136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表面粗糙度(与人体接触部位)</w:t>
            </w:r>
          </w:p>
        </w:tc>
        <w:tc>
          <w:tcPr>
            <w:tcW w:w="13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0876-2013；</w:t>
            </w:r>
            <w:r>
              <w:rPr>
                <w:rFonts w:ascii="Times New Roman" w:hAnsi="Times New Roman" w:cs="Times New Roman"/>
              </w:rPr>
              <w:br w:type="textWrapping"/>
            </w:r>
            <w:r>
              <w:rPr>
                <w:rFonts w:ascii="Times New Roman" w:hAnsi="Times New Roman" w:cs="Times New Roman"/>
              </w:rPr>
              <w:t>产品技术要求</w:t>
            </w:r>
          </w:p>
        </w:tc>
        <w:tc>
          <w:tcPr>
            <w:tcW w:w="14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4.8；</w:t>
            </w:r>
            <w:r>
              <w:rPr>
                <w:rFonts w:ascii="Times New Roman" w:hAnsi="Times New Roman" w:cs="Times New Roman"/>
              </w:rPr>
              <w:br w:type="textWrapping"/>
            </w:r>
            <w:r>
              <w:rPr>
                <w:rFonts w:ascii="Times New Roman" w:hAnsi="Times New Roman" w:cs="Times New Roman"/>
              </w:rPr>
              <w:t>/</w:t>
            </w:r>
          </w:p>
        </w:tc>
        <w:tc>
          <w:tcPr>
            <w:tcW w:w="79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3[0,1]</w:t>
            </w:r>
          </w:p>
        </w:tc>
        <w:tc>
          <w:tcPr>
            <w:tcW w:w="72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47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14 </w:t>
            </w:r>
          </w:p>
        </w:tc>
        <w:tc>
          <w:tcPr>
            <w:tcW w:w="136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外观</w:t>
            </w:r>
          </w:p>
        </w:tc>
        <w:tc>
          <w:tcPr>
            <w:tcW w:w="13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0876-2013；</w:t>
            </w:r>
            <w:r>
              <w:rPr>
                <w:rFonts w:ascii="Times New Roman" w:hAnsi="Times New Roman" w:cs="Times New Roman"/>
              </w:rPr>
              <w:br w:type="textWrapping"/>
            </w:r>
            <w:r>
              <w:rPr>
                <w:rFonts w:ascii="Times New Roman" w:hAnsi="Times New Roman" w:cs="Times New Roman"/>
              </w:rPr>
              <w:t>产品技术要求</w:t>
            </w:r>
          </w:p>
        </w:tc>
        <w:tc>
          <w:tcPr>
            <w:tcW w:w="14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4.10；</w:t>
            </w:r>
            <w:r>
              <w:rPr>
                <w:rFonts w:ascii="Times New Roman" w:hAnsi="Times New Roman" w:cs="Times New Roman"/>
              </w:rPr>
              <w:br w:type="textWrapping"/>
            </w:r>
            <w:r>
              <w:rPr>
                <w:rFonts w:ascii="Times New Roman" w:hAnsi="Times New Roman" w:cs="Times New Roman"/>
              </w:rPr>
              <w:t>/</w:t>
            </w:r>
          </w:p>
        </w:tc>
        <w:tc>
          <w:tcPr>
            <w:tcW w:w="79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3[0,1]</w:t>
            </w:r>
          </w:p>
        </w:tc>
        <w:tc>
          <w:tcPr>
            <w:tcW w:w="72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47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7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15 </w:t>
            </w:r>
          </w:p>
        </w:tc>
        <w:tc>
          <w:tcPr>
            <w:tcW w:w="136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尺寸（吻合长度、吻合钉高度）</w:t>
            </w:r>
          </w:p>
        </w:tc>
        <w:tc>
          <w:tcPr>
            <w:tcW w:w="13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0876-2013；</w:t>
            </w:r>
            <w:r>
              <w:rPr>
                <w:rFonts w:ascii="Times New Roman" w:hAnsi="Times New Roman" w:cs="Times New Roman"/>
              </w:rPr>
              <w:br w:type="textWrapping"/>
            </w:r>
            <w:r>
              <w:rPr>
                <w:rFonts w:ascii="Times New Roman" w:hAnsi="Times New Roman" w:cs="Times New Roman"/>
              </w:rPr>
              <w:t>产品技术要求</w:t>
            </w:r>
          </w:p>
        </w:tc>
        <w:tc>
          <w:tcPr>
            <w:tcW w:w="14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4.11；</w:t>
            </w:r>
            <w:r>
              <w:rPr>
                <w:rFonts w:ascii="Times New Roman" w:hAnsi="Times New Roman" w:cs="Times New Roman"/>
              </w:rPr>
              <w:br w:type="textWrapping"/>
            </w:r>
            <w:r>
              <w:rPr>
                <w:rFonts w:ascii="Times New Roman" w:hAnsi="Times New Roman" w:cs="Times New Roman"/>
              </w:rPr>
              <w:t>/</w:t>
            </w:r>
          </w:p>
        </w:tc>
        <w:tc>
          <w:tcPr>
            <w:tcW w:w="79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3[0,1]</w:t>
            </w:r>
          </w:p>
        </w:tc>
        <w:tc>
          <w:tcPr>
            <w:tcW w:w="72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47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1.表中任意一项判定不合格，本次抽检综合结论为不合格。</w:t>
            </w:r>
            <w:r>
              <w:rPr>
                <w:rFonts w:ascii="Times New Roman" w:hAnsi="Times New Roman" w:cs="Times New Roman"/>
              </w:rPr>
              <w:br w:type="textWrapping"/>
            </w:r>
            <w:r>
              <w:rPr>
                <w:rFonts w:ascii="Times New Roman" w:hAnsi="Times New Roman" w:cs="Times New Roman"/>
              </w:rPr>
              <w:t>2.样品在正常检验过程中不能正常使用，本次抽检综合结论为不合格。</w:t>
            </w:r>
            <w:r>
              <w:rPr>
                <w:rFonts w:ascii="Times New Roman" w:hAnsi="Times New Roman" w:cs="Times New Roman"/>
              </w:rPr>
              <w:br w:type="textWrapping"/>
            </w:r>
            <w:r>
              <w:rPr>
                <w:rFonts w:ascii="Times New Roman" w:hAnsi="Times New Roman" w:cs="Times New Roman"/>
              </w:rPr>
              <w:t>3.适用的检验项目应符合强制性标准以及经注册或者备案的产品技术要求。以本方案中项目名称出具检验报告。</w:t>
            </w:r>
            <w:r>
              <w:rPr>
                <w:rFonts w:ascii="Times New Roman" w:hAnsi="Times New Roman" w:cs="Times New Roman"/>
              </w:rPr>
              <w:br w:type="textWrapping"/>
            </w:r>
            <w:r>
              <w:rPr>
                <w:rFonts w:ascii="Times New Roman" w:hAnsi="Times New Roman" w:cs="Times New Roman"/>
              </w:rPr>
              <w:t>4.所列检验项目中涉及推荐性要求的不包含在本检验方案中。</w:t>
            </w:r>
          </w:p>
        </w:tc>
      </w:tr>
    </w:tbl>
    <w:p>
      <w:pPr>
        <w:rPr>
          <w:rFonts w:ascii="Times New Roman" w:hAnsi="Times New Roman" w:cs="Times New Roman"/>
        </w:rPr>
      </w:pPr>
      <w:r>
        <w:rPr>
          <w:rFonts w:ascii="Times New Roman" w:hAnsi="Times New Roman" w:cs="Times New Roman"/>
        </w:rPr>
        <w:t> </w:t>
      </w:r>
    </w:p>
    <w:p>
      <w:pPr>
        <w:pStyle w:val="17"/>
        <w:jc w:val="center"/>
        <w:rPr>
          <w:rFonts w:ascii="Times New Roman" w:hAnsi="Times New Roman" w:cs="Times New Roman"/>
        </w:rPr>
      </w:pPr>
      <w:r>
        <w:rPr>
          <w:rFonts w:ascii="Times New Roman" w:hAnsi="Times New Roman" w:cs="Times New Roman"/>
          <w:sz w:val="28"/>
          <w:szCs w:val="28"/>
        </w:rPr>
        <w:t>30190.耳声发射仪</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1.GB 9706.1-2020《医用电气设备 第1部分：基本安全和基本性能的通用要求》或GB 9706.1-2007《医用电气设备 第1部分：安全通用要求》</w:t>
            </w:r>
            <w:r>
              <w:rPr>
                <w:rFonts w:ascii="Times New Roman" w:hAnsi="Times New Roman" w:cs="Times New Roman"/>
              </w:rPr>
              <w:br w:type="textWrapping"/>
            </w:r>
            <w:r>
              <w:rPr>
                <w:rFonts w:ascii="Times New Roman" w:hAnsi="Times New Roman" w:cs="Times New Roman"/>
              </w:rPr>
              <w:t>2.产品技术要求</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p>
    <w:p>
      <w:pPr>
        <w:rPr>
          <w:rFonts w:ascii="Times New Roman" w:hAnsi="Times New Roman" w:cs="Times New Roman"/>
        </w:rPr>
      </w:pPr>
    </w:p>
    <w:p>
      <w:pPr>
        <w:ind w:firstLine="400"/>
        <w:rPr>
          <w:rFonts w:ascii="Times New Roman" w:hAnsi="Times New Roman" w:cs="Times New Roman"/>
        </w:rPr>
      </w:pPr>
      <w:r>
        <w:rPr>
          <w:rFonts w:ascii="Times New Roman" w:hAnsi="Times New Roman" w:eastAsia="黑体" w:cs="Times New Roman"/>
        </w:rPr>
        <w:t>二、检验项目</w:t>
      </w:r>
    </w:p>
    <w:tbl>
      <w:tblPr>
        <w:tblStyle w:val="9"/>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9"/>
        <w:gridCol w:w="1062"/>
        <w:gridCol w:w="1955"/>
        <w:gridCol w:w="1071"/>
        <w:gridCol w:w="837"/>
        <w:gridCol w:w="837"/>
        <w:gridCol w:w="837"/>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29"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1062"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195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1071"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837"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837"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837"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1618"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29"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 </w:t>
            </w:r>
          </w:p>
        </w:tc>
        <w:tc>
          <w:tcPr>
            <w:tcW w:w="1062"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输入功率</w:t>
            </w:r>
          </w:p>
        </w:tc>
        <w:tc>
          <w:tcPr>
            <w:tcW w:w="195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071"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4.11</w:t>
            </w:r>
          </w:p>
        </w:tc>
        <w:tc>
          <w:tcPr>
            <w:tcW w:w="837"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37"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否</w:t>
            </w:r>
          </w:p>
        </w:tc>
        <w:tc>
          <w:tcPr>
            <w:tcW w:w="837"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不允许复检</w:t>
            </w:r>
          </w:p>
        </w:tc>
        <w:tc>
          <w:tcPr>
            <w:tcW w:w="1618"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以产品技术要求引用的标准为依据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29"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 </w:t>
            </w:r>
          </w:p>
        </w:tc>
        <w:tc>
          <w:tcPr>
            <w:tcW w:w="1062"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电源开关</w:t>
            </w:r>
          </w:p>
        </w:tc>
        <w:tc>
          <w:tcPr>
            <w:tcW w:w="195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071"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7.4.1</w:t>
            </w:r>
          </w:p>
        </w:tc>
        <w:tc>
          <w:tcPr>
            <w:tcW w:w="837"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37"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否</w:t>
            </w:r>
          </w:p>
        </w:tc>
        <w:tc>
          <w:tcPr>
            <w:tcW w:w="837"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不允许复检</w:t>
            </w:r>
          </w:p>
        </w:tc>
        <w:tc>
          <w:tcPr>
            <w:tcW w:w="1618"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以产品技术要求引用的标准为依据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729"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3 </w:t>
            </w:r>
          </w:p>
        </w:tc>
        <w:tc>
          <w:tcPr>
            <w:tcW w:w="1062"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测量单位</w:t>
            </w:r>
          </w:p>
        </w:tc>
        <w:tc>
          <w:tcPr>
            <w:tcW w:w="195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071"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7.4.3</w:t>
            </w:r>
          </w:p>
        </w:tc>
        <w:tc>
          <w:tcPr>
            <w:tcW w:w="837"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37"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否</w:t>
            </w:r>
          </w:p>
        </w:tc>
        <w:tc>
          <w:tcPr>
            <w:tcW w:w="837"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不允许复检</w:t>
            </w:r>
          </w:p>
        </w:tc>
        <w:tc>
          <w:tcPr>
            <w:tcW w:w="1618"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以产品技术要求引用的标准为依据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29"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4 </w:t>
            </w:r>
          </w:p>
        </w:tc>
        <w:tc>
          <w:tcPr>
            <w:tcW w:w="1062"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指示灯颜色</w:t>
            </w:r>
          </w:p>
        </w:tc>
        <w:tc>
          <w:tcPr>
            <w:tcW w:w="195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071"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7.8.1</w:t>
            </w:r>
          </w:p>
        </w:tc>
        <w:tc>
          <w:tcPr>
            <w:tcW w:w="837"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37"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否</w:t>
            </w:r>
          </w:p>
        </w:tc>
        <w:tc>
          <w:tcPr>
            <w:tcW w:w="837"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不允许复检</w:t>
            </w:r>
          </w:p>
        </w:tc>
        <w:tc>
          <w:tcPr>
            <w:tcW w:w="1618"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以产品技术要求引用的标准为依据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29"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5 </w:t>
            </w:r>
          </w:p>
        </w:tc>
        <w:tc>
          <w:tcPr>
            <w:tcW w:w="1062"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外壳和防护罩</w:t>
            </w:r>
          </w:p>
        </w:tc>
        <w:tc>
          <w:tcPr>
            <w:tcW w:w="195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071"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8.4.2e）</w:t>
            </w:r>
          </w:p>
        </w:tc>
        <w:tc>
          <w:tcPr>
            <w:tcW w:w="837"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37"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否</w:t>
            </w:r>
          </w:p>
        </w:tc>
        <w:tc>
          <w:tcPr>
            <w:tcW w:w="837"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不允许复检</w:t>
            </w:r>
          </w:p>
        </w:tc>
        <w:tc>
          <w:tcPr>
            <w:tcW w:w="1618"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以产品技术要求引用的标准为依据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29"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6</w:t>
            </w:r>
          </w:p>
        </w:tc>
        <w:tc>
          <w:tcPr>
            <w:tcW w:w="1062"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阻抗及载流能力</w:t>
            </w:r>
          </w:p>
        </w:tc>
        <w:tc>
          <w:tcPr>
            <w:tcW w:w="195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071"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8.6.4</w:t>
            </w:r>
          </w:p>
        </w:tc>
        <w:tc>
          <w:tcPr>
            <w:tcW w:w="837"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37"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否</w:t>
            </w:r>
          </w:p>
        </w:tc>
        <w:tc>
          <w:tcPr>
            <w:tcW w:w="837"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不允许复检</w:t>
            </w:r>
          </w:p>
        </w:tc>
        <w:tc>
          <w:tcPr>
            <w:tcW w:w="1618"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以产品技术要求引用的标准为依据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729"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w:t>
            </w:r>
          </w:p>
        </w:tc>
        <w:tc>
          <w:tcPr>
            <w:tcW w:w="1062"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漏电流和患者辅助电流（工作温度下）</w:t>
            </w:r>
          </w:p>
        </w:tc>
        <w:tc>
          <w:tcPr>
            <w:tcW w:w="195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071"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8.7</w:t>
            </w:r>
          </w:p>
        </w:tc>
        <w:tc>
          <w:tcPr>
            <w:tcW w:w="837"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37"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否</w:t>
            </w:r>
          </w:p>
        </w:tc>
        <w:tc>
          <w:tcPr>
            <w:tcW w:w="837"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不允许复检</w:t>
            </w:r>
          </w:p>
        </w:tc>
        <w:tc>
          <w:tcPr>
            <w:tcW w:w="1618"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以产品技术要求引用的标准为依据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29"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8 </w:t>
            </w:r>
          </w:p>
        </w:tc>
        <w:tc>
          <w:tcPr>
            <w:tcW w:w="1062"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运输状态之外的不稳定性</w:t>
            </w:r>
          </w:p>
        </w:tc>
        <w:tc>
          <w:tcPr>
            <w:tcW w:w="195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071"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9.4.2.2</w:t>
            </w:r>
          </w:p>
        </w:tc>
        <w:tc>
          <w:tcPr>
            <w:tcW w:w="837"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37"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否</w:t>
            </w:r>
          </w:p>
        </w:tc>
        <w:tc>
          <w:tcPr>
            <w:tcW w:w="837"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不允许复检</w:t>
            </w:r>
          </w:p>
        </w:tc>
        <w:tc>
          <w:tcPr>
            <w:tcW w:w="1618"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以产品技术要求引用的标准为依据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29"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9</w:t>
            </w:r>
          </w:p>
        </w:tc>
        <w:tc>
          <w:tcPr>
            <w:tcW w:w="1062"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ME设备的供电电源/供电网中断</w:t>
            </w:r>
          </w:p>
        </w:tc>
        <w:tc>
          <w:tcPr>
            <w:tcW w:w="195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071"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11.8</w:t>
            </w:r>
          </w:p>
        </w:tc>
        <w:tc>
          <w:tcPr>
            <w:tcW w:w="837"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37"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否</w:t>
            </w:r>
          </w:p>
        </w:tc>
        <w:tc>
          <w:tcPr>
            <w:tcW w:w="837"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不允许复检</w:t>
            </w:r>
          </w:p>
        </w:tc>
        <w:tc>
          <w:tcPr>
            <w:tcW w:w="1618"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以产品技术要求引用的标准为依据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29"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w:t>
            </w:r>
          </w:p>
        </w:tc>
        <w:tc>
          <w:tcPr>
            <w:tcW w:w="1062"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指示器</w:t>
            </w:r>
          </w:p>
        </w:tc>
        <w:tc>
          <w:tcPr>
            <w:tcW w:w="195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071"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15.4.4</w:t>
            </w:r>
          </w:p>
        </w:tc>
        <w:tc>
          <w:tcPr>
            <w:tcW w:w="837"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37"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否</w:t>
            </w:r>
          </w:p>
        </w:tc>
        <w:tc>
          <w:tcPr>
            <w:tcW w:w="837"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不允许复检</w:t>
            </w:r>
          </w:p>
        </w:tc>
        <w:tc>
          <w:tcPr>
            <w:tcW w:w="1618"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以产品技术要求引用的标准为依据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72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11 </w:t>
            </w:r>
          </w:p>
        </w:tc>
        <w:tc>
          <w:tcPr>
            <w:tcW w:w="10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控制器和仪表的标记</w:t>
            </w:r>
          </w:p>
        </w:tc>
        <w:tc>
          <w:tcPr>
            <w:tcW w:w="195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07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6.3</w:t>
            </w:r>
          </w:p>
        </w:tc>
        <w:tc>
          <w:tcPr>
            <w:tcW w:w="83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3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否</w:t>
            </w:r>
          </w:p>
        </w:tc>
        <w:tc>
          <w:tcPr>
            <w:tcW w:w="83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不允许复检</w:t>
            </w:r>
          </w:p>
        </w:tc>
        <w:tc>
          <w:tcPr>
            <w:tcW w:w="1618" w:type="dxa"/>
            <w:shd w:val="clear" w:color="auto" w:fill="FFFFFF"/>
            <w:tcMar>
              <w:top w:w="0" w:type="dxa"/>
              <w:left w:w="108" w:type="dxa"/>
              <w:bottom w:w="0" w:type="dxa"/>
              <w:right w:w="108" w:type="dxa"/>
            </w:tcMar>
            <w:vAlign w:val="center"/>
          </w:tcPr>
          <w:p>
            <w:pPr>
              <w:rPr>
                <w:rFonts w:ascii="Times New Roman" w:hAnsi="Times New Roman" w:cs="Times New Roman"/>
              </w:rPr>
            </w:pPr>
            <w:r>
              <w:rPr>
                <w:rFonts w:ascii="Times New Roman" w:hAnsi="Times New Roman" w:cs="Times New Roman"/>
              </w:rPr>
              <w:t>以产品技术要求引用的标准为依据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2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12 </w:t>
            </w:r>
          </w:p>
        </w:tc>
        <w:tc>
          <w:tcPr>
            <w:tcW w:w="10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指示灯和按钮</w:t>
            </w:r>
          </w:p>
        </w:tc>
        <w:tc>
          <w:tcPr>
            <w:tcW w:w="195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07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6.7</w:t>
            </w:r>
          </w:p>
        </w:tc>
        <w:tc>
          <w:tcPr>
            <w:tcW w:w="83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3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否</w:t>
            </w:r>
          </w:p>
        </w:tc>
        <w:tc>
          <w:tcPr>
            <w:tcW w:w="83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不允许复检</w:t>
            </w:r>
          </w:p>
        </w:tc>
        <w:tc>
          <w:tcPr>
            <w:tcW w:w="161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以产品技术要求引用的标准为依据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2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13 </w:t>
            </w:r>
          </w:p>
        </w:tc>
        <w:tc>
          <w:tcPr>
            <w:tcW w:w="10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输入功率</w:t>
            </w:r>
          </w:p>
        </w:tc>
        <w:tc>
          <w:tcPr>
            <w:tcW w:w="195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07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7.1</w:t>
            </w:r>
          </w:p>
        </w:tc>
        <w:tc>
          <w:tcPr>
            <w:tcW w:w="83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3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否</w:t>
            </w:r>
          </w:p>
        </w:tc>
        <w:tc>
          <w:tcPr>
            <w:tcW w:w="83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不允许复检</w:t>
            </w:r>
          </w:p>
        </w:tc>
        <w:tc>
          <w:tcPr>
            <w:tcW w:w="161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以产品技术要求引用的标准为依据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2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14 </w:t>
            </w:r>
          </w:p>
        </w:tc>
        <w:tc>
          <w:tcPr>
            <w:tcW w:w="10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外壳和防护罩</w:t>
            </w:r>
          </w:p>
        </w:tc>
        <w:tc>
          <w:tcPr>
            <w:tcW w:w="195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07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16</w:t>
            </w:r>
          </w:p>
        </w:tc>
        <w:tc>
          <w:tcPr>
            <w:tcW w:w="83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3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否</w:t>
            </w:r>
          </w:p>
        </w:tc>
        <w:tc>
          <w:tcPr>
            <w:tcW w:w="83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不允许复检</w:t>
            </w:r>
          </w:p>
        </w:tc>
        <w:tc>
          <w:tcPr>
            <w:tcW w:w="161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以产品技术要求引用的标准为依据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72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15 </w:t>
            </w:r>
          </w:p>
        </w:tc>
        <w:tc>
          <w:tcPr>
            <w:tcW w:w="10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保护接地、功能接地和电位均衡</w:t>
            </w:r>
          </w:p>
        </w:tc>
        <w:tc>
          <w:tcPr>
            <w:tcW w:w="195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07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18</w:t>
            </w:r>
          </w:p>
        </w:tc>
        <w:tc>
          <w:tcPr>
            <w:tcW w:w="83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3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否</w:t>
            </w:r>
          </w:p>
        </w:tc>
        <w:tc>
          <w:tcPr>
            <w:tcW w:w="83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不允许复检</w:t>
            </w:r>
          </w:p>
        </w:tc>
        <w:tc>
          <w:tcPr>
            <w:tcW w:w="161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以产品技术要求引用的标准为依据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2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16 </w:t>
            </w:r>
          </w:p>
        </w:tc>
        <w:tc>
          <w:tcPr>
            <w:tcW w:w="10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连续漏电流和患者辅助电流（工作温度下）</w:t>
            </w:r>
          </w:p>
        </w:tc>
        <w:tc>
          <w:tcPr>
            <w:tcW w:w="195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07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19</w:t>
            </w:r>
          </w:p>
        </w:tc>
        <w:tc>
          <w:tcPr>
            <w:tcW w:w="83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3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否</w:t>
            </w:r>
          </w:p>
        </w:tc>
        <w:tc>
          <w:tcPr>
            <w:tcW w:w="83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不允许复检</w:t>
            </w:r>
          </w:p>
        </w:tc>
        <w:tc>
          <w:tcPr>
            <w:tcW w:w="161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以产品技术要求引用的标准为依据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2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17 </w:t>
            </w:r>
          </w:p>
        </w:tc>
        <w:tc>
          <w:tcPr>
            <w:tcW w:w="10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正常使用时的稳定性</w:t>
            </w:r>
          </w:p>
        </w:tc>
        <w:tc>
          <w:tcPr>
            <w:tcW w:w="195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07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24</w:t>
            </w:r>
          </w:p>
        </w:tc>
        <w:tc>
          <w:tcPr>
            <w:tcW w:w="83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3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否</w:t>
            </w:r>
          </w:p>
        </w:tc>
        <w:tc>
          <w:tcPr>
            <w:tcW w:w="83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不允许复检</w:t>
            </w:r>
          </w:p>
        </w:tc>
        <w:tc>
          <w:tcPr>
            <w:tcW w:w="1618" w:type="dxa"/>
            <w:shd w:val="clear" w:color="auto" w:fill="FFFFFF"/>
            <w:tcMar>
              <w:top w:w="0" w:type="dxa"/>
              <w:left w:w="108" w:type="dxa"/>
              <w:bottom w:w="0" w:type="dxa"/>
              <w:right w:w="108" w:type="dxa"/>
            </w:tcMar>
            <w:vAlign w:val="center"/>
          </w:tcPr>
          <w:p>
            <w:pPr>
              <w:rPr>
                <w:rFonts w:ascii="Times New Roman" w:hAnsi="Times New Roman" w:cs="Times New Roman"/>
              </w:rPr>
            </w:pPr>
            <w:r>
              <w:rPr>
                <w:rFonts w:ascii="Times New Roman" w:hAnsi="Times New Roman" w:cs="Times New Roman"/>
              </w:rPr>
              <w:t>以产品技术要求引用的标准为依据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2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18 </w:t>
            </w:r>
          </w:p>
        </w:tc>
        <w:tc>
          <w:tcPr>
            <w:tcW w:w="10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Style w:val="30"/>
                <w:rFonts w:hint="default" w:ascii="Times New Roman" w:hAnsi="Times New Roman" w:cs="Times New Roman"/>
              </w:rPr>
              <w:t>电源中断后的复位</w:t>
            </w:r>
          </w:p>
        </w:tc>
        <w:tc>
          <w:tcPr>
            <w:tcW w:w="195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07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49.2</w:t>
            </w:r>
          </w:p>
        </w:tc>
        <w:tc>
          <w:tcPr>
            <w:tcW w:w="83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3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否</w:t>
            </w:r>
          </w:p>
        </w:tc>
        <w:tc>
          <w:tcPr>
            <w:tcW w:w="83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不允许复检</w:t>
            </w:r>
          </w:p>
        </w:tc>
        <w:tc>
          <w:tcPr>
            <w:tcW w:w="1618" w:type="dxa"/>
            <w:shd w:val="clear" w:color="auto" w:fill="FFFFFF"/>
            <w:tcMar>
              <w:top w:w="0" w:type="dxa"/>
              <w:left w:w="108" w:type="dxa"/>
              <w:bottom w:w="0" w:type="dxa"/>
              <w:right w:w="108" w:type="dxa"/>
            </w:tcMar>
            <w:vAlign w:val="center"/>
          </w:tcPr>
          <w:p>
            <w:pPr>
              <w:rPr>
                <w:rFonts w:ascii="Times New Roman" w:hAnsi="Times New Roman" w:cs="Times New Roman"/>
              </w:rPr>
            </w:pPr>
            <w:r>
              <w:rPr>
                <w:rFonts w:ascii="Times New Roman" w:hAnsi="Times New Roman" w:cs="Times New Roman"/>
              </w:rPr>
              <w:t>以产品技术要求引用的标准为依据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72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19 </w:t>
            </w:r>
          </w:p>
        </w:tc>
        <w:tc>
          <w:tcPr>
            <w:tcW w:w="10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指示器</w:t>
            </w:r>
          </w:p>
        </w:tc>
        <w:tc>
          <w:tcPr>
            <w:tcW w:w="195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07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56.8</w:t>
            </w:r>
          </w:p>
        </w:tc>
        <w:tc>
          <w:tcPr>
            <w:tcW w:w="83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3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否</w:t>
            </w:r>
          </w:p>
        </w:tc>
        <w:tc>
          <w:tcPr>
            <w:tcW w:w="83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不允许复检</w:t>
            </w:r>
          </w:p>
        </w:tc>
        <w:tc>
          <w:tcPr>
            <w:tcW w:w="1618" w:type="dxa"/>
            <w:shd w:val="clear" w:color="auto" w:fill="FFFFFF"/>
            <w:tcMar>
              <w:top w:w="0" w:type="dxa"/>
              <w:left w:w="108" w:type="dxa"/>
              <w:bottom w:w="0" w:type="dxa"/>
              <w:right w:w="108" w:type="dxa"/>
            </w:tcMar>
            <w:vAlign w:val="center"/>
          </w:tcPr>
          <w:p>
            <w:pPr>
              <w:rPr>
                <w:rFonts w:ascii="Times New Roman" w:hAnsi="Times New Roman" w:cs="Times New Roman"/>
              </w:rPr>
            </w:pPr>
            <w:r>
              <w:rPr>
                <w:rFonts w:ascii="Times New Roman" w:hAnsi="Times New Roman" w:cs="Times New Roman"/>
              </w:rPr>
              <w:t>以产品技术要求引用的标准为依据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2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20 </w:t>
            </w:r>
          </w:p>
        </w:tc>
        <w:tc>
          <w:tcPr>
            <w:tcW w:w="10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频率范围及误差</w:t>
            </w:r>
          </w:p>
        </w:tc>
        <w:tc>
          <w:tcPr>
            <w:tcW w:w="195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107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83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3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否</w:t>
            </w:r>
          </w:p>
        </w:tc>
        <w:tc>
          <w:tcPr>
            <w:tcW w:w="83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不允许复检</w:t>
            </w:r>
          </w:p>
        </w:tc>
        <w:tc>
          <w:tcPr>
            <w:tcW w:w="161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2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21 </w:t>
            </w:r>
          </w:p>
        </w:tc>
        <w:tc>
          <w:tcPr>
            <w:tcW w:w="10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声压级准确度</w:t>
            </w:r>
          </w:p>
        </w:tc>
        <w:tc>
          <w:tcPr>
            <w:tcW w:w="195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107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83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3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否</w:t>
            </w:r>
          </w:p>
        </w:tc>
        <w:tc>
          <w:tcPr>
            <w:tcW w:w="83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不允许复检</w:t>
            </w:r>
          </w:p>
        </w:tc>
        <w:tc>
          <w:tcPr>
            <w:tcW w:w="161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ind w:firstLine="400" w:firstLineChars="200"/>
              <w:jc w:val="left"/>
              <w:rPr>
                <w:rFonts w:ascii="Times New Roman" w:hAnsi="Times New Roman" w:cs="Times New Roman"/>
                <w:sz w:val="24"/>
                <w:szCs w:val="24"/>
              </w:rPr>
            </w:pPr>
            <w:r>
              <w:rPr>
                <w:rFonts w:ascii="Times New Roman" w:hAnsi="Times New Roman" w:cs="Times New Roman"/>
              </w:rPr>
              <w:t>风险监测抽检。</w:t>
            </w:r>
            <w:r>
              <w:rPr>
                <w:rFonts w:ascii="Times New Roman" w:hAnsi="Times New Roman" w:cs="Times New Roman"/>
                <w:sz w:val="24"/>
                <w:szCs w:val="24"/>
              </w:rPr>
              <w:t xml:space="preserve"> </w:t>
            </w:r>
          </w:p>
          <w:p>
            <w:pPr>
              <w:wordWrap w:val="0"/>
              <w:ind w:firstLine="480" w:firstLineChars="200"/>
              <w:jc w:val="left"/>
              <w:rPr>
                <w:rFonts w:ascii="Times New Roman" w:hAnsi="Times New Roman" w:cs="Times New Roman"/>
                <w:sz w:val="24"/>
                <w:szCs w:val="24"/>
              </w:rPr>
            </w:pPr>
          </w:p>
        </w:tc>
      </w:tr>
    </w:tbl>
    <w:p>
      <w:pPr>
        <w:pStyle w:val="17"/>
        <w:jc w:val="center"/>
      </w:pPr>
      <w:r>
        <w:rPr>
          <w:rFonts w:ascii="Times New Roman" w:hAnsi="Times New Roman" w:cs="Times New Roman"/>
          <w:sz w:val="28"/>
          <w:szCs w:val="28"/>
        </w:rPr>
        <w:t>30200.二氧化碳激光治疗机</w:t>
      </w:r>
    </w:p>
    <w:p>
      <w:pPr>
        <w:ind w:firstLine="400"/>
      </w:pPr>
      <w:r>
        <w:rPr>
          <w:rFonts w:hint="eastAsia" w:ascii="黑体" w:hAnsi="黑体" w:eastAsia="黑体"/>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sz w:val="24"/>
                <w:szCs w:val="24"/>
              </w:rPr>
            </w:pPr>
            <w:r>
              <w:rPr>
                <w:rFonts w:ascii="Times New Roman" w:hAnsi="Times New Roman" w:cs="Times New Roman"/>
              </w:rPr>
              <w:t>1. GB 9706.1-2020《医用电气设备 第1部分：基本安全和基本性能的通用要求》或GB 9706.1-2007 《医用电气设备 第1部分：安全通用要求》</w:t>
            </w:r>
            <w:r>
              <w:rPr>
                <w:rFonts w:ascii="Times New Roman" w:hAnsi="Times New Roman" w:cs="Times New Roman"/>
              </w:rPr>
              <w:br w:type="textWrapping"/>
            </w:r>
            <w:r>
              <w:rPr>
                <w:rFonts w:ascii="Times New Roman" w:hAnsi="Times New Roman" w:cs="Times New Roman"/>
              </w:rPr>
              <w:t>2. GB 9706.222-2022《医用电气设备 第2-22部分：外科、整形、治疗和诊断用激光设备的基本安全和基本性能专用要求》或GB 9706.20-2000 《医用电气设备 第2部分：诊断和治疗激光设备安全专用要求》</w:t>
            </w:r>
            <w:r>
              <w:rPr>
                <w:rFonts w:ascii="Times New Roman" w:hAnsi="Times New Roman" w:cs="Times New Roman"/>
              </w:rPr>
              <w:br w:type="textWrapping"/>
            </w:r>
            <w:r>
              <w:rPr>
                <w:rFonts w:ascii="Times New Roman" w:hAnsi="Times New Roman" w:cs="Times New Roman"/>
              </w:rPr>
              <w:t>3. GB 7247.1-2012 《激光产品的安全 第1部分</w:t>
            </w:r>
            <w:r>
              <w:rPr>
                <w:rFonts w:hint="eastAsia" w:ascii="Times New Roman" w:hAnsi="Times New Roman" w:cs="Times New Roman"/>
              </w:rPr>
              <w:t>：</w:t>
            </w:r>
            <w:r>
              <w:rPr>
                <w:rFonts w:ascii="Times New Roman" w:hAnsi="Times New Roman" w:cs="Times New Roman"/>
              </w:rPr>
              <w:t>设备分类、要求》</w:t>
            </w:r>
            <w:r>
              <w:rPr>
                <w:rFonts w:ascii="Times New Roman" w:hAnsi="Times New Roman" w:cs="Times New Roman"/>
              </w:rPr>
              <w:br w:type="textWrapping"/>
            </w:r>
            <w:r>
              <w:rPr>
                <w:rFonts w:ascii="Times New Roman" w:hAnsi="Times New Roman" w:cs="Times New Roman"/>
              </w:rPr>
              <w:t>4. GB 11748-2005《二氧化碳激光治疗机》</w:t>
            </w:r>
            <w:r>
              <w:rPr>
                <w:rFonts w:ascii="Times New Roman" w:hAnsi="Times New Roman" w:cs="Times New Roman"/>
              </w:rPr>
              <w:br w:type="textWrapping"/>
            </w:r>
            <w:r>
              <w:rPr>
                <w:rFonts w:hint="eastAsia" w:ascii="Times New Roman" w:hAnsi="Times New Roman" w:cs="Times New Roman"/>
              </w:rPr>
              <w:t>5</w:t>
            </w:r>
            <w:r>
              <w:rPr>
                <w:rFonts w:ascii="Times New Roman" w:hAnsi="Times New Roman" w:cs="Times New Roman"/>
              </w:rPr>
              <w:t>.产品技术要求</w:t>
            </w:r>
            <w:r>
              <w:rPr>
                <w:rFonts w:hint="eastAsia"/>
                <w:sz w:val="24"/>
                <w:szCs w:val="24"/>
              </w:rPr>
              <w:t xml:space="preserve"> </w:t>
            </w:r>
          </w:p>
        </w:tc>
      </w:tr>
    </w:tbl>
    <w:p>
      <w:r>
        <w:rPr>
          <w:rFonts w:ascii="Times New Roman" w:hAnsi="Times New Roman" w:cs="Times New Roman"/>
        </w:rPr>
        <w:t> </w:t>
      </w:r>
    </w:p>
    <w:p>
      <w:pPr>
        <w:ind w:firstLine="400"/>
      </w:pPr>
      <w:r>
        <w:rPr>
          <w:rFonts w:hint="eastAsia" w:ascii="黑体" w:hAnsi="黑体" w:eastAsia="黑体"/>
        </w:rPr>
        <w:t>二、检验项目</w:t>
      </w:r>
    </w:p>
    <w:tbl>
      <w:tblPr>
        <w:tblStyle w:val="9"/>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02"/>
        <w:gridCol w:w="1588"/>
        <w:gridCol w:w="1539"/>
        <w:gridCol w:w="1800"/>
        <w:gridCol w:w="609"/>
        <w:gridCol w:w="738"/>
        <w:gridCol w:w="653"/>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02" w:type="dxa"/>
            <w:tcMar>
              <w:top w:w="0" w:type="dxa"/>
              <w:left w:w="108" w:type="dxa"/>
              <w:bottom w:w="0" w:type="dxa"/>
              <w:right w:w="108" w:type="dxa"/>
            </w:tcMar>
            <w:vAlign w:val="center"/>
          </w:tcPr>
          <w:p>
            <w:pPr>
              <w:jc w:val="center"/>
            </w:pPr>
            <w:r>
              <w:rPr>
                <w:rFonts w:ascii="Times New Roman" w:hAnsi="Times New Roman" w:cs="Times New Roman"/>
              </w:rPr>
              <w:t>序号</w:t>
            </w:r>
          </w:p>
        </w:tc>
        <w:tc>
          <w:tcPr>
            <w:tcW w:w="1588" w:type="dxa"/>
            <w:tcMar>
              <w:top w:w="0" w:type="dxa"/>
              <w:left w:w="108" w:type="dxa"/>
              <w:bottom w:w="0" w:type="dxa"/>
              <w:right w:w="108" w:type="dxa"/>
            </w:tcMar>
            <w:vAlign w:val="center"/>
          </w:tcPr>
          <w:p>
            <w:pPr>
              <w:jc w:val="center"/>
            </w:pPr>
            <w:r>
              <w:rPr>
                <w:rFonts w:ascii="Times New Roman" w:hAnsi="Times New Roman" w:cs="Times New Roman"/>
              </w:rPr>
              <w:t>检验项目</w:t>
            </w:r>
          </w:p>
        </w:tc>
        <w:tc>
          <w:tcPr>
            <w:tcW w:w="1539" w:type="dxa"/>
            <w:tcMar>
              <w:top w:w="0" w:type="dxa"/>
              <w:left w:w="108" w:type="dxa"/>
              <w:bottom w:w="0" w:type="dxa"/>
              <w:right w:w="108" w:type="dxa"/>
            </w:tcMar>
            <w:vAlign w:val="center"/>
          </w:tcPr>
          <w:p>
            <w:pPr>
              <w:jc w:val="center"/>
            </w:pPr>
            <w:r>
              <w:rPr>
                <w:rFonts w:ascii="Times New Roman" w:hAnsi="Times New Roman" w:cs="Times New Roman"/>
              </w:rPr>
              <w:t>所属标准</w:t>
            </w:r>
          </w:p>
        </w:tc>
        <w:tc>
          <w:tcPr>
            <w:tcW w:w="1800" w:type="dxa"/>
            <w:tcMar>
              <w:top w:w="0" w:type="dxa"/>
              <w:left w:w="108" w:type="dxa"/>
              <w:bottom w:w="0" w:type="dxa"/>
              <w:right w:w="108" w:type="dxa"/>
            </w:tcMar>
            <w:vAlign w:val="center"/>
          </w:tcPr>
          <w:p>
            <w:pPr>
              <w:jc w:val="center"/>
            </w:pPr>
            <w:r>
              <w:rPr>
                <w:rFonts w:ascii="Times New Roman" w:hAnsi="Times New Roman" w:cs="Times New Roman"/>
              </w:rPr>
              <w:t>条款</w:t>
            </w:r>
          </w:p>
        </w:tc>
        <w:tc>
          <w:tcPr>
            <w:tcW w:w="609" w:type="dxa"/>
            <w:tcMar>
              <w:top w:w="0" w:type="dxa"/>
              <w:left w:w="108" w:type="dxa"/>
              <w:bottom w:w="0" w:type="dxa"/>
              <w:right w:w="108" w:type="dxa"/>
            </w:tcMar>
            <w:vAlign w:val="center"/>
          </w:tcPr>
          <w:p>
            <w:pPr>
              <w:jc w:val="center"/>
            </w:pPr>
            <w:r>
              <w:rPr>
                <w:rFonts w:ascii="Times New Roman" w:hAnsi="Times New Roman" w:cs="Times New Roman"/>
              </w:rPr>
              <w:t>判定原则</w:t>
            </w:r>
          </w:p>
        </w:tc>
        <w:tc>
          <w:tcPr>
            <w:tcW w:w="738" w:type="dxa"/>
            <w:tcMar>
              <w:top w:w="0" w:type="dxa"/>
              <w:left w:w="108" w:type="dxa"/>
              <w:bottom w:w="0" w:type="dxa"/>
              <w:right w:w="108" w:type="dxa"/>
            </w:tcMar>
            <w:vAlign w:val="center"/>
          </w:tcPr>
          <w:p>
            <w:pPr>
              <w:jc w:val="center"/>
            </w:pPr>
            <w:r>
              <w:rPr>
                <w:rFonts w:ascii="Times New Roman" w:hAnsi="Times New Roman" w:cs="Times New Roman"/>
              </w:rPr>
              <w:t>是否允许复检</w:t>
            </w:r>
          </w:p>
        </w:tc>
        <w:tc>
          <w:tcPr>
            <w:tcW w:w="653" w:type="dxa"/>
            <w:tcMar>
              <w:top w:w="0" w:type="dxa"/>
              <w:left w:w="108" w:type="dxa"/>
              <w:bottom w:w="0" w:type="dxa"/>
              <w:right w:w="108" w:type="dxa"/>
            </w:tcMar>
            <w:vAlign w:val="center"/>
          </w:tcPr>
          <w:p>
            <w:pPr>
              <w:jc w:val="center"/>
            </w:pPr>
            <w:r>
              <w:rPr>
                <w:rFonts w:ascii="Times New Roman" w:hAnsi="Times New Roman" w:cs="Times New Roman"/>
              </w:rPr>
              <w:t>复检样品</w:t>
            </w:r>
          </w:p>
        </w:tc>
        <w:tc>
          <w:tcPr>
            <w:tcW w:w="1417" w:type="dxa"/>
            <w:tcMar>
              <w:top w:w="0" w:type="dxa"/>
              <w:left w:w="108" w:type="dxa"/>
              <w:bottom w:w="0" w:type="dxa"/>
              <w:right w:w="108" w:type="dxa"/>
            </w:tcMar>
            <w:vAlign w:val="center"/>
          </w:tcPr>
          <w:p>
            <w:pPr>
              <w:jc w:val="center"/>
            </w:pPr>
            <w:r>
              <w:rPr>
                <w:rFonts w:ascii="Times New Roman" w:hAnsi="Times New Roman"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hint="eastAsia" w:ascii="Times New Roman" w:hAnsi="Times New Roman" w:cs="Times New Roman"/>
              </w:rPr>
              <w:t>1</w:t>
            </w:r>
          </w:p>
        </w:tc>
        <w:tc>
          <w:tcPr>
            <w:tcW w:w="15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指示灯</w:t>
            </w:r>
            <w:r>
              <w:rPr>
                <w:rFonts w:hint="eastAsia" w:ascii="Times New Roman" w:hAnsi="Times New Roman" w:cs="Times New Roman"/>
              </w:rPr>
              <w:t>和</w:t>
            </w:r>
            <w:r>
              <w:rPr>
                <w:rFonts w:ascii="Times New Roman" w:hAnsi="Times New Roman" w:cs="Times New Roman"/>
              </w:rPr>
              <w:t>控制器</w:t>
            </w:r>
          </w:p>
        </w:tc>
        <w:tc>
          <w:tcPr>
            <w:tcW w:w="15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80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7.8</w:t>
            </w:r>
          </w:p>
        </w:tc>
        <w:tc>
          <w:tcPr>
            <w:tcW w:w="60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3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5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41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hint="eastAsia" w:ascii="Times New Roman" w:hAnsi="Times New Roman" w:cs="Times New Roman"/>
              </w:rPr>
              <w:t>2</w:t>
            </w:r>
          </w:p>
        </w:tc>
        <w:tc>
          <w:tcPr>
            <w:tcW w:w="15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输入功率</w:t>
            </w:r>
          </w:p>
        </w:tc>
        <w:tc>
          <w:tcPr>
            <w:tcW w:w="15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80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4.11</w:t>
            </w:r>
          </w:p>
        </w:tc>
        <w:tc>
          <w:tcPr>
            <w:tcW w:w="60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3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5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41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hint="eastAsia" w:ascii="Times New Roman" w:hAnsi="Times New Roman" w:cs="Times New Roman"/>
              </w:rPr>
              <w:t>3</w:t>
            </w:r>
          </w:p>
        </w:tc>
        <w:tc>
          <w:tcPr>
            <w:tcW w:w="15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阻抗及载流能力</w:t>
            </w:r>
          </w:p>
        </w:tc>
        <w:tc>
          <w:tcPr>
            <w:tcW w:w="15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80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8.6.4</w:t>
            </w:r>
          </w:p>
        </w:tc>
        <w:tc>
          <w:tcPr>
            <w:tcW w:w="60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3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5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41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hint="eastAsia" w:ascii="Times New Roman" w:hAnsi="Times New Roman" w:cs="Times New Roman"/>
              </w:rPr>
              <w:t>4</w:t>
            </w:r>
          </w:p>
        </w:tc>
        <w:tc>
          <w:tcPr>
            <w:tcW w:w="15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漏电流和患者辅助电流</w:t>
            </w:r>
          </w:p>
        </w:tc>
        <w:tc>
          <w:tcPr>
            <w:tcW w:w="15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80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8.7</w:t>
            </w:r>
          </w:p>
        </w:tc>
        <w:tc>
          <w:tcPr>
            <w:tcW w:w="60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3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5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41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1、工作温度下</w:t>
            </w:r>
            <w:r>
              <w:rPr>
                <w:rFonts w:ascii="Times New Roman" w:hAnsi="Times New Roman" w:cs="Times New Roman"/>
              </w:rPr>
              <w:br w:type="textWrapping"/>
            </w:r>
            <w:r>
              <w:rPr>
                <w:rFonts w:ascii="Times New Roman" w:hAnsi="Times New Roman" w:cs="Times New Roman"/>
              </w:rPr>
              <w:t>2、以产品技术要求引用标准为依据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hint="eastAsia" w:ascii="Times New Roman" w:hAnsi="Times New Roman" w:cs="Times New Roman"/>
              </w:rPr>
              <w:t>5</w:t>
            </w:r>
          </w:p>
        </w:tc>
        <w:tc>
          <w:tcPr>
            <w:tcW w:w="15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激光准备就绪指示器</w:t>
            </w:r>
          </w:p>
        </w:tc>
        <w:tc>
          <w:tcPr>
            <w:tcW w:w="15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9706.222-2022</w:t>
            </w:r>
          </w:p>
        </w:tc>
        <w:tc>
          <w:tcPr>
            <w:tcW w:w="180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201.10.4.101 d）</w:t>
            </w:r>
          </w:p>
        </w:tc>
        <w:tc>
          <w:tcPr>
            <w:tcW w:w="60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3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5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41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hint="eastAsia" w:ascii="Times New Roman" w:hAnsi="Times New Roman" w:cs="Times New Roman"/>
              </w:rPr>
              <w:t>6</w:t>
            </w:r>
          </w:p>
        </w:tc>
        <w:tc>
          <w:tcPr>
            <w:tcW w:w="15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激光发射指示器</w:t>
            </w:r>
          </w:p>
        </w:tc>
        <w:tc>
          <w:tcPr>
            <w:tcW w:w="15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9706.222-2022</w:t>
            </w:r>
          </w:p>
        </w:tc>
        <w:tc>
          <w:tcPr>
            <w:tcW w:w="180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201.10.4.101 e）</w:t>
            </w:r>
          </w:p>
        </w:tc>
        <w:tc>
          <w:tcPr>
            <w:tcW w:w="60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3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5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41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hint="eastAsia" w:ascii="Times New Roman" w:hAnsi="Times New Roman" w:cs="Times New Roman"/>
              </w:rPr>
              <w:t>7</w:t>
            </w:r>
          </w:p>
        </w:tc>
        <w:tc>
          <w:tcPr>
            <w:tcW w:w="15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控制器和仪表的准确性</w:t>
            </w:r>
          </w:p>
        </w:tc>
        <w:tc>
          <w:tcPr>
            <w:tcW w:w="15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9706.222-2022</w:t>
            </w:r>
          </w:p>
        </w:tc>
        <w:tc>
          <w:tcPr>
            <w:tcW w:w="180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201.12.1</w:t>
            </w:r>
          </w:p>
        </w:tc>
        <w:tc>
          <w:tcPr>
            <w:tcW w:w="60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3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5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41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hint="eastAsia" w:ascii="Times New Roman" w:hAnsi="Times New Roman" w:cs="Times New Roman"/>
              </w:rPr>
              <w:t>8</w:t>
            </w:r>
          </w:p>
        </w:tc>
        <w:tc>
          <w:tcPr>
            <w:tcW w:w="15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紧急激光终止器</w:t>
            </w:r>
          </w:p>
        </w:tc>
        <w:tc>
          <w:tcPr>
            <w:tcW w:w="15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9706.222-2022</w:t>
            </w:r>
          </w:p>
        </w:tc>
        <w:tc>
          <w:tcPr>
            <w:tcW w:w="180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201.12.4.4.101</w:t>
            </w:r>
          </w:p>
        </w:tc>
        <w:tc>
          <w:tcPr>
            <w:tcW w:w="60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3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5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41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hint="eastAsia" w:ascii="Times New Roman" w:hAnsi="Times New Roman" w:cs="Times New Roman"/>
              </w:rPr>
              <w:t>9</w:t>
            </w:r>
          </w:p>
        </w:tc>
        <w:tc>
          <w:tcPr>
            <w:tcW w:w="15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待机/准备就绪装置</w:t>
            </w:r>
          </w:p>
        </w:tc>
        <w:tc>
          <w:tcPr>
            <w:tcW w:w="15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9706.222-2022</w:t>
            </w:r>
          </w:p>
        </w:tc>
        <w:tc>
          <w:tcPr>
            <w:tcW w:w="180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201.10.4.101 g）</w:t>
            </w:r>
          </w:p>
        </w:tc>
        <w:tc>
          <w:tcPr>
            <w:tcW w:w="60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3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5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41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02" w:type="dxa"/>
            <w:shd w:val="clear" w:color="auto" w:fill="FFFFFF"/>
            <w:tcMar>
              <w:top w:w="0" w:type="dxa"/>
              <w:left w:w="108" w:type="dxa"/>
              <w:bottom w:w="0" w:type="dxa"/>
              <w:right w:w="108" w:type="dxa"/>
            </w:tcMar>
            <w:vAlign w:val="center"/>
          </w:tcPr>
          <w:p>
            <w:pPr>
              <w:jc w:val="center"/>
            </w:pPr>
            <w:r>
              <w:rPr>
                <w:rFonts w:hint="eastAsia" w:ascii="Times New Roman" w:hAnsi="Times New Roman" w:cs="Times New Roman"/>
              </w:rPr>
              <w:t>10</w:t>
            </w:r>
            <w:r>
              <w:rPr>
                <w:rFonts w:ascii="Times New Roman" w:hAnsi="Times New Roman" w:cs="Times New Roman"/>
              </w:rPr>
              <w:t xml:space="preserve"> </w:t>
            </w:r>
          </w:p>
        </w:tc>
        <w:tc>
          <w:tcPr>
            <w:tcW w:w="1588"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指示灯和按钮</w:t>
            </w:r>
          </w:p>
        </w:tc>
        <w:tc>
          <w:tcPr>
            <w:tcW w:w="1539"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GB 9706.1-2007</w:t>
            </w:r>
          </w:p>
        </w:tc>
        <w:tc>
          <w:tcPr>
            <w:tcW w:w="1800"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6.7</w:t>
            </w:r>
          </w:p>
        </w:tc>
        <w:tc>
          <w:tcPr>
            <w:tcW w:w="609"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全部合格</w:t>
            </w:r>
          </w:p>
        </w:tc>
        <w:tc>
          <w:tcPr>
            <w:tcW w:w="738"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是</w:t>
            </w:r>
          </w:p>
        </w:tc>
        <w:tc>
          <w:tcPr>
            <w:tcW w:w="653"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原样</w:t>
            </w:r>
          </w:p>
        </w:tc>
        <w:tc>
          <w:tcPr>
            <w:tcW w:w="1417"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02" w:type="dxa"/>
            <w:shd w:val="clear" w:color="auto" w:fill="FFFFFF"/>
            <w:tcMar>
              <w:top w:w="0" w:type="dxa"/>
              <w:left w:w="108" w:type="dxa"/>
              <w:bottom w:w="0" w:type="dxa"/>
              <w:right w:w="108" w:type="dxa"/>
            </w:tcMar>
            <w:vAlign w:val="center"/>
          </w:tcPr>
          <w:p>
            <w:pPr>
              <w:jc w:val="center"/>
            </w:pPr>
            <w:r>
              <w:rPr>
                <w:rFonts w:hint="eastAsia" w:ascii="Times New Roman" w:hAnsi="Times New Roman" w:cs="Times New Roman"/>
              </w:rPr>
              <w:t>11</w:t>
            </w:r>
            <w:r>
              <w:rPr>
                <w:rFonts w:ascii="Times New Roman" w:hAnsi="Times New Roman" w:cs="Times New Roman"/>
              </w:rPr>
              <w:t xml:space="preserve"> </w:t>
            </w:r>
          </w:p>
        </w:tc>
        <w:tc>
          <w:tcPr>
            <w:tcW w:w="1588"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输入功率</w:t>
            </w:r>
          </w:p>
        </w:tc>
        <w:tc>
          <w:tcPr>
            <w:tcW w:w="1539"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GB 9706.1-2007</w:t>
            </w:r>
          </w:p>
        </w:tc>
        <w:tc>
          <w:tcPr>
            <w:tcW w:w="1800"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7</w:t>
            </w:r>
          </w:p>
        </w:tc>
        <w:tc>
          <w:tcPr>
            <w:tcW w:w="609"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全部合格</w:t>
            </w:r>
          </w:p>
        </w:tc>
        <w:tc>
          <w:tcPr>
            <w:tcW w:w="738"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是</w:t>
            </w:r>
          </w:p>
        </w:tc>
        <w:tc>
          <w:tcPr>
            <w:tcW w:w="653"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原样</w:t>
            </w:r>
          </w:p>
        </w:tc>
        <w:tc>
          <w:tcPr>
            <w:tcW w:w="1417"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02" w:type="dxa"/>
            <w:shd w:val="clear" w:color="auto" w:fill="FFFFFF"/>
            <w:tcMar>
              <w:top w:w="0" w:type="dxa"/>
              <w:left w:w="108" w:type="dxa"/>
              <w:bottom w:w="0" w:type="dxa"/>
              <w:right w:w="108" w:type="dxa"/>
            </w:tcMar>
            <w:vAlign w:val="center"/>
          </w:tcPr>
          <w:p>
            <w:pPr>
              <w:jc w:val="center"/>
            </w:pPr>
            <w:r>
              <w:rPr>
                <w:rFonts w:hint="eastAsia" w:ascii="Times New Roman" w:hAnsi="Times New Roman" w:cs="Times New Roman"/>
              </w:rPr>
              <w:t>12</w:t>
            </w:r>
            <w:r>
              <w:rPr>
                <w:rFonts w:ascii="Times New Roman" w:hAnsi="Times New Roman" w:cs="Times New Roman"/>
              </w:rPr>
              <w:t xml:space="preserve"> </w:t>
            </w:r>
          </w:p>
        </w:tc>
        <w:tc>
          <w:tcPr>
            <w:tcW w:w="1588"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外壳封闭性</w:t>
            </w:r>
          </w:p>
        </w:tc>
        <w:tc>
          <w:tcPr>
            <w:tcW w:w="1539"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GB 9706.1-2007</w:t>
            </w:r>
          </w:p>
        </w:tc>
        <w:tc>
          <w:tcPr>
            <w:tcW w:w="1800"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16a)</w:t>
            </w:r>
          </w:p>
        </w:tc>
        <w:tc>
          <w:tcPr>
            <w:tcW w:w="609"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全部合格</w:t>
            </w:r>
          </w:p>
        </w:tc>
        <w:tc>
          <w:tcPr>
            <w:tcW w:w="738"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是</w:t>
            </w:r>
          </w:p>
        </w:tc>
        <w:tc>
          <w:tcPr>
            <w:tcW w:w="653"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原样</w:t>
            </w:r>
          </w:p>
        </w:tc>
        <w:tc>
          <w:tcPr>
            <w:tcW w:w="1417"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02" w:type="dxa"/>
            <w:shd w:val="clear" w:color="auto" w:fill="FFFFFF"/>
            <w:tcMar>
              <w:top w:w="0" w:type="dxa"/>
              <w:left w:w="108" w:type="dxa"/>
              <w:bottom w:w="0" w:type="dxa"/>
              <w:right w:w="108" w:type="dxa"/>
            </w:tcMar>
            <w:vAlign w:val="center"/>
          </w:tcPr>
          <w:p>
            <w:pPr>
              <w:jc w:val="center"/>
            </w:pPr>
            <w:r>
              <w:rPr>
                <w:rFonts w:hint="eastAsia" w:ascii="Times New Roman" w:hAnsi="Times New Roman" w:cs="Times New Roman"/>
              </w:rPr>
              <w:t>13</w:t>
            </w:r>
          </w:p>
        </w:tc>
        <w:tc>
          <w:tcPr>
            <w:tcW w:w="1588"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保护接地阻抗</w:t>
            </w:r>
          </w:p>
        </w:tc>
        <w:tc>
          <w:tcPr>
            <w:tcW w:w="1539"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GB 9706.1-2007</w:t>
            </w:r>
          </w:p>
        </w:tc>
        <w:tc>
          <w:tcPr>
            <w:tcW w:w="1800"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18f)</w:t>
            </w:r>
          </w:p>
        </w:tc>
        <w:tc>
          <w:tcPr>
            <w:tcW w:w="609"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全部合格</w:t>
            </w:r>
          </w:p>
        </w:tc>
        <w:tc>
          <w:tcPr>
            <w:tcW w:w="738"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是</w:t>
            </w:r>
          </w:p>
        </w:tc>
        <w:tc>
          <w:tcPr>
            <w:tcW w:w="653"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原样</w:t>
            </w:r>
          </w:p>
        </w:tc>
        <w:tc>
          <w:tcPr>
            <w:tcW w:w="1417"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02" w:type="dxa"/>
            <w:shd w:val="clear" w:color="auto" w:fill="FFFFFF"/>
            <w:tcMar>
              <w:top w:w="0" w:type="dxa"/>
              <w:left w:w="108" w:type="dxa"/>
              <w:bottom w:w="0" w:type="dxa"/>
              <w:right w:w="108" w:type="dxa"/>
            </w:tcMar>
            <w:vAlign w:val="center"/>
          </w:tcPr>
          <w:p>
            <w:pPr>
              <w:jc w:val="center"/>
            </w:pPr>
            <w:r>
              <w:rPr>
                <w:rFonts w:hint="eastAsia" w:ascii="Times New Roman" w:hAnsi="Times New Roman" w:cs="Times New Roman"/>
              </w:rPr>
              <w:t>14</w:t>
            </w:r>
            <w:r>
              <w:rPr>
                <w:rFonts w:ascii="Times New Roman" w:hAnsi="Times New Roman" w:cs="Times New Roman"/>
              </w:rPr>
              <w:t xml:space="preserve"> </w:t>
            </w:r>
          </w:p>
        </w:tc>
        <w:tc>
          <w:tcPr>
            <w:tcW w:w="1588"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连续漏电流和患者辅助电流</w:t>
            </w:r>
          </w:p>
        </w:tc>
        <w:tc>
          <w:tcPr>
            <w:tcW w:w="1539"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GB 9706.1-2007</w:t>
            </w:r>
          </w:p>
        </w:tc>
        <w:tc>
          <w:tcPr>
            <w:tcW w:w="1800"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19</w:t>
            </w:r>
          </w:p>
        </w:tc>
        <w:tc>
          <w:tcPr>
            <w:tcW w:w="609"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全部合格</w:t>
            </w:r>
          </w:p>
        </w:tc>
        <w:tc>
          <w:tcPr>
            <w:tcW w:w="738"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是</w:t>
            </w:r>
          </w:p>
        </w:tc>
        <w:tc>
          <w:tcPr>
            <w:tcW w:w="653"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原样</w:t>
            </w:r>
          </w:p>
        </w:tc>
        <w:tc>
          <w:tcPr>
            <w:tcW w:w="1417"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1、工作温度下</w:t>
            </w:r>
            <w:r>
              <w:rPr>
                <w:rFonts w:ascii="Times New Roman" w:hAnsi="Times New Roman" w:cs="Times New Roman"/>
              </w:rPr>
              <w:br w:type="textWrapping"/>
            </w:r>
            <w:r>
              <w:rPr>
                <w:rFonts w:ascii="Times New Roman" w:hAnsi="Times New Roman" w:cs="Times New Roman"/>
              </w:rPr>
              <w:t>2、以产品技术要求引用标准为依据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02" w:type="dxa"/>
            <w:shd w:val="clear" w:color="auto" w:fill="FFFFFF"/>
            <w:tcMar>
              <w:top w:w="0" w:type="dxa"/>
              <w:left w:w="108" w:type="dxa"/>
              <w:bottom w:w="0" w:type="dxa"/>
              <w:right w:w="108" w:type="dxa"/>
            </w:tcMar>
            <w:vAlign w:val="center"/>
          </w:tcPr>
          <w:p>
            <w:pPr>
              <w:jc w:val="center"/>
            </w:pPr>
            <w:r>
              <w:rPr>
                <w:rFonts w:hint="eastAsia" w:ascii="Times New Roman" w:hAnsi="Times New Roman" w:cs="Times New Roman"/>
              </w:rPr>
              <w:t>15</w:t>
            </w:r>
          </w:p>
        </w:tc>
        <w:tc>
          <w:tcPr>
            <w:tcW w:w="1588"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激光准备指示器</w:t>
            </w:r>
          </w:p>
        </w:tc>
        <w:tc>
          <w:tcPr>
            <w:tcW w:w="1539"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GB 9706.20-2000</w:t>
            </w:r>
          </w:p>
        </w:tc>
        <w:tc>
          <w:tcPr>
            <w:tcW w:w="1800"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32d)</w:t>
            </w:r>
          </w:p>
        </w:tc>
        <w:tc>
          <w:tcPr>
            <w:tcW w:w="609"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全部合格</w:t>
            </w:r>
          </w:p>
        </w:tc>
        <w:tc>
          <w:tcPr>
            <w:tcW w:w="738"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是</w:t>
            </w:r>
          </w:p>
        </w:tc>
        <w:tc>
          <w:tcPr>
            <w:tcW w:w="653"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原样</w:t>
            </w:r>
          </w:p>
        </w:tc>
        <w:tc>
          <w:tcPr>
            <w:tcW w:w="1417"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02" w:type="dxa"/>
            <w:shd w:val="clear" w:color="auto" w:fill="FFFFFF"/>
            <w:tcMar>
              <w:top w:w="0" w:type="dxa"/>
              <w:left w:w="108" w:type="dxa"/>
              <w:bottom w:w="0" w:type="dxa"/>
              <w:right w:w="108" w:type="dxa"/>
            </w:tcMar>
            <w:vAlign w:val="center"/>
          </w:tcPr>
          <w:p>
            <w:pPr>
              <w:jc w:val="center"/>
            </w:pPr>
            <w:r>
              <w:rPr>
                <w:rFonts w:hint="eastAsia" w:ascii="Times New Roman" w:hAnsi="Times New Roman" w:cs="Times New Roman"/>
              </w:rPr>
              <w:t>16</w:t>
            </w:r>
            <w:r>
              <w:rPr>
                <w:rFonts w:ascii="Times New Roman" w:hAnsi="Times New Roman" w:cs="Times New Roman"/>
              </w:rPr>
              <w:t xml:space="preserve"> </w:t>
            </w:r>
          </w:p>
        </w:tc>
        <w:tc>
          <w:tcPr>
            <w:tcW w:w="1588"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激光辐射发射指示器</w:t>
            </w:r>
          </w:p>
        </w:tc>
        <w:tc>
          <w:tcPr>
            <w:tcW w:w="1539"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GB 9706.20-2000</w:t>
            </w:r>
          </w:p>
        </w:tc>
        <w:tc>
          <w:tcPr>
            <w:tcW w:w="1800"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32e)</w:t>
            </w:r>
          </w:p>
        </w:tc>
        <w:tc>
          <w:tcPr>
            <w:tcW w:w="609"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全部合格</w:t>
            </w:r>
          </w:p>
        </w:tc>
        <w:tc>
          <w:tcPr>
            <w:tcW w:w="738"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是</w:t>
            </w:r>
          </w:p>
        </w:tc>
        <w:tc>
          <w:tcPr>
            <w:tcW w:w="653"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原样</w:t>
            </w:r>
          </w:p>
        </w:tc>
        <w:tc>
          <w:tcPr>
            <w:tcW w:w="1417"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02" w:type="dxa"/>
            <w:shd w:val="clear" w:color="auto" w:fill="FFFFFF"/>
            <w:tcMar>
              <w:top w:w="0" w:type="dxa"/>
              <w:left w:w="108" w:type="dxa"/>
              <w:bottom w:w="0" w:type="dxa"/>
              <w:right w:w="108" w:type="dxa"/>
            </w:tcMar>
            <w:vAlign w:val="center"/>
          </w:tcPr>
          <w:p>
            <w:pPr>
              <w:jc w:val="center"/>
            </w:pPr>
            <w:r>
              <w:rPr>
                <w:rFonts w:hint="eastAsia" w:ascii="Times New Roman" w:hAnsi="Times New Roman" w:cs="Times New Roman"/>
              </w:rPr>
              <w:t>17</w:t>
            </w:r>
            <w:r>
              <w:rPr>
                <w:rFonts w:ascii="Times New Roman" w:hAnsi="Times New Roman" w:cs="Times New Roman"/>
              </w:rPr>
              <w:t xml:space="preserve"> </w:t>
            </w:r>
          </w:p>
        </w:tc>
        <w:tc>
          <w:tcPr>
            <w:tcW w:w="1588"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控制器件和仪表的准确性</w:t>
            </w:r>
          </w:p>
        </w:tc>
        <w:tc>
          <w:tcPr>
            <w:tcW w:w="1539"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GB 9706.20-2000</w:t>
            </w:r>
          </w:p>
        </w:tc>
        <w:tc>
          <w:tcPr>
            <w:tcW w:w="1800"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50.2</w:t>
            </w:r>
          </w:p>
        </w:tc>
        <w:tc>
          <w:tcPr>
            <w:tcW w:w="609"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全部合格</w:t>
            </w:r>
          </w:p>
        </w:tc>
        <w:tc>
          <w:tcPr>
            <w:tcW w:w="738"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是</w:t>
            </w:r>
          </w:p>
        </w:tc>
        <w:tc>
          <w:tcPr>
            <w:tcW w:w="653"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原样</w:t>
            </w:r>
          </w:p>
        </w:tc>
        <w:tc>
          <w:tcPr>
            <w:tcW w:w="1417"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02" w:type="dxa"/>
            <w:shd w:val="clear" w:color="auto" w:fill="FFFFFF"/>
            <w:tcMar>
              <w:top w:w="0" w:type="dxa"/>
              <w:left w:w="108" w:type="dxa"/>
              <w:bottom w:w="0" w:type="dxa"/>
              <w:right w:w="108" w:type="dxa"/>
            </w:tcMar>
            <w:vAlign w:val="center"/>
          </w:tcPr>
          <w:p>
            <w:pPr>
              <w:jc w:val="center"/>
            </w:pPr>
            <w:r>
              <w:rPr>
                <w:rFonts w:hint="eastAsia" w:ascii="Times New Roman" w:hAnsi="Times New Roman" w:cs="Times New Roman"/>
              </w:rPr>
              <w:t>18</w:t>
            </w:r>
          </w:p>
        </w:tc>
        <w:tc>
          <w:tcPr>
            <w:tcW w:w="1588"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紧急激光终止器</w:t>
            </w:r>
          </w:p>
        </w:tc>
        <w:tc>
          <w:tcPr>
            <w:tcW w:w="1539"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GB 9706.20-2000</w:t>
            </w:r>
          </w:p>
        </w:tc>
        <w:tc>
          <w:tcPr>
            <w:tcW w:w="1800"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51.101</w:t>
            </w:r>
          </w:p>
        </w:tc>
        <w:tc>
          <w:tcPr>
            <w:tcW w:w="609"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全部合格</w:t>
            </w:r>
          </w:p>
        </w:tc>
        <w:tc>
          <w:tcPr>
            <w:tcW w:w="738"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是</w:t>
            </w:r>
          </w:p>
        </w:tc>
        <w:tc>
          <w:tcPr>
            <w:tcW w:w="653"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原样</w:t>
            </w:r>
          </w:p>
        </w:tc>
        <w:tc>
          <w:tcPr>
            <w:tcW w:w="1417"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02" w:type="dxa"/>
            <w:shd w:val="clear" w:color="auto" w:fill="FFFFFF"/>
            <w:tcMar>
              <w:top w:w="0" w:type="dxa"/>
              <w:left w:w="108" w:type="dxa"/>
              <w:bottom w:w="0" w:type="dxa"/>
              <w:right w:w="108" w:type="dxa"/>
            </w:tcMar>
            <w:vAlign w:val="center"/>
          </w:tcPr>
          <w:p>
            <w:pPr>
              <w:jc w:val="center"/>
            </w:pPr>
            <w:r>
              <w:rPr>
                <w:rFonts w:hint="eastAsia" w:ascii="Times New Roman" w:hAnsi="Times New Roman" w:cs="Times New Roman"/>
              </w:rPr>
              <w:t>19</w:t>
            </w:r>
          </w:p>
        </w:tc>
        <w:tc>
          <w:tcPr>
            <w:tcW w:w="1588"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待机/准备</w:t>
            </w:r>
          </w:p>
        </w:tc>
        <w:tc>
          <w:tcPr>
            <w:tcW w:w="1539"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GB 9706.20-2000</w:t>
            </w:r>
          </w:p>
        </w:tc>
        <w:tc>
          <w:tcPr>
            <w:tcW w:w="1800"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56.101</w:t>
            </w:r>
          </w:p>
        </w:tc>
        <w:tc>
          <w:tcPr>
            <w:tcW w:w="609"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全部合格</w:t>
            </w:r>
          </w:p>
        </w:tc>
        <w:tc>
          <w:tcPr>
            <w:tcW w:w="738"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是</w:t>
            </w:r>
          </w:p>
        </w:tc>
        <w:tc>
          <w:tcPr>
            <w:tcW w:w="653"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原样</w:t>
            </w:r>
          </w:p>
        </w:tc>
        <w:tc>
          <w:tcPr>
            <w:tcW w:w="1417"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02" w:type="dxa"/>
            <w:shd w:val="clear" w:color="auto" w:fill="FFFFFF"/>
            <w:tcMar>
              <w:top w:w="0" w:type="dxa"/>
              <w:left w:w="108" w:type="dxa"/>
              <w:bottom w:w="0" w:type="dxa"/>
              <w:right w:w="108" w:type="dxa"/>
            </w:tcMar>
            <w:vAlign w:val="center"/>
          </w:tcPr>
          <w:p>
            <w:pPr>
              <w:jc w:val="center"/>
            </w:pPr>
            <w:r>
              <w:rPr>
                <w:rFonts w:hint="eastAsia" w:ascii="Times New Roman" w:hAnsi="Times New Roman" w:cs="Times New Roman"/>
              </w:rPr>
              <w:t>20</w:t>
            </w:r>
            <w:r>
              <w:rPr>
                <w:rFonts w:ascii="Times New Roman" w:hAnsi="Times New Roman" w:cs="Times New Roman"/>
              </w:rPr>
              <w:t xml:space="preserve"> </w:t>
            </w:r>
          </w:p>
        </w:tc>
        <w:tc>
          <w:tcPr>
            <w:tcW w:w="1588"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遥控联锁连接器</w:t>
            </w:r>
          </w:p>
        </w:tc>
        <w:tc>
          <w:tcPr>
            <w:tcW w:w="1539"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GB 7247.1-2012</w:t>
            </w:r>
            <w:r>
              <w:rPr>
                <w:rFonts w:hint="eastAsia" w:ascii="Times New Roman" w:hAnsi="Times New Roman" w:cs="Times New Roman"/>
              </w:rPr>
              <w:t>；</w:t>
            </w:r>
            <w:r>
              <w:rPr>
                <w:rFonts w:ascii="Times New Roman" w:hAnsi="Times New Roman" w:cs="Times New Roman"/>
              </w:rPr>
              <w:br w:type="textWrapping"/>
            </w:r>
            <w:r>
              <w:rPr>
                <w:rFonts w:ascii="Times New Roman" w:hAnsi="Times New Roman" w:cs="Times New Roman"/>
              </w:rPr>
              <w:t>产品技术要求</w:t>
            </w:r>
          </w:p>
        </w:tc>
        <w:tc>
          <w:tcPr>
            <w:tcW w:w="1800"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4.4；</w:t>
            </w:r>
            <w:r>
              <w:rPr>
                <w:rFonts w:ascii="Times New Roman" w:hAnsi="Times New Roman" w:cs="Times New Roman"/>
              </w:rPr>
              <w:br w:type="textWrapping"/>
            </w:r>
            <w:r>
              <w:rPr>
                <w:rFonts w:ascii="Times New Roman" w:hAnsi="Times New Roman" w:cs="Times New Roman"/>
              </w:rPr>
              <w:t>/</w:t>
            </w:r>
          </w:p>
        </w:tc>
        <w:tc>
          <w:tcPr>
            <w:tcW w:w="609"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全部合格</w:t>
            </w:r>
          </w:p>
        </w:tc>
        <w:tc>
          <w:tcPr>
            <w:tcW w:w="738"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是</w:t>
            </w:r>
          </w:p>
        </w:tc>
        <w:tc>
          <w:tcPr>
            <w:tcW w:w="653"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原样</w:t>
            </w:r>
          </w:p>
        </w:tc>
        <w:tc>
          <w:tcPr>
            <w:tcW w:w="1417"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　</w:t>
            </w:r>
            <w:r>
              <w:rPr>
                <w:rFonts w:hint="eastAsia"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02" w:type="dxa"/>
            <w:shd w:val="clear" w:color="auto" w:fill="FFFFFF"/>
            <w:tcMar>
              <w:top w:w="0" w:type="dxa"/>
              <w:left w:w="108" w:type="dxa"/>
              <w:bottom w:w="0" w:type="dxa"/>
              <w:right w:w="108" w:type="dxa"/>
            </w:tcMar>
            <w:vAlign w:val="center"/>
          </w:tcPr>
          <w:p>
            <w:pPr>
              <w:jc w:val="center"/>
            </w:pPr>
            <w:r>
              <w:rPr>
                <w:rFonts w:hint="eastAsia" w:ascii="Times New Roman" w:hAnsi="Times New Roman" w:cs="Times New Roman"/>
              </w:rPr>
              <w:t>21</w:t>
            </w:r>
            <w:r>
              <w:rPr>
                <w:rFonts w:ascii="Times New Roman" w:hAnsi="Times New Roman" w:cs="Times New Roman"/>
              </w:rPr>
              <w:t xml:space="preserve"> </w:t>
            </w:r>
          </w:p>
        </w:tc>
        <w:tc>
          <w:tcPr>
            <w:tcW w:w="1588"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钥匙控制器</w:t>
            </w:r>
          </w:p>
        </w:tc>
        <w:tc>
          <w:tcPr>
            <w:tcW w:w="1539"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GB 7247.1-2012</w:t>
            </w:r>
            <w:r>
              <w:rPr>
                <w:rFonts w:hint="eastAsia" w:ascii="Times New Roman" w:hAnsi="Times New Roman" w:cs="Times New Roman"/>
              </w:rPr>
              <w:t>；</w:t>
            </w:r>
            <w:r>
              <w:rPr>
                <w:rFonts w:ascii="Times New Roman" w:hAnsi="Times New Roman" w:cs="Times New Roman"/>
              </w:rPr>
              <w:br w:type="textWrapping"/>
            </w:r>
            <w:r>
              <w:rPr>
                <w:rFonts w:ascii="Times New Roman" w:hAnsi="Times New Roman" w:cs="Times New Roman"/>
              </w:rPr>
              <w:t>产品技术要求</w:t>
            </w:r>
          </w:p>
        </w:tc>
        <w:tc>
          <w:tcPr>
            <w:tcW w:w="1800"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4.6；</w:t>
            </w:r>
            <w:r>
              <w:rPr>
                <w:rFonts w:ascii="Times New Roman" w:hAnsi="Times New Roman" w:cs="Times New Roman"/>
              </w:rPr>
              <w:br w:type="textWrapping"/>
            </w:r>
            <w:r>
              <w:rPr>
                <w:rFonts w:ascii="Times New Roman" w:hAnsi="Times New Roman" w:cs="Times New Roman"/>
              </w:rPr>
              <w:t>/</w:t>
            </w:r>
          </w:p>
        </w:tc>
        <w:tc>
          <w:tcPr>
            <w:tcW w:w="609"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全部合格</w:t>
            </w:r>
          </w:p>
        </w:tc>
        <w:tc>
          <w:tcPr>
            <w:tcW w:w="738"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是</w:t>
            </w:r>
          </w:p>
        </w:tc>
        <w:tc>
          <w:tcPr>
            <w:tcW w:w="653"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原样</w:t>
            </w:r>
          </w:p>
        </w:tc>
        <w:tc>
          <w:tcPr>
            <w:tcW w:w="1417" w:type="dxa"/>
            <w:shd w:val="clear" w:color="auto" w:fill="FFFFFF"/>
            <w:tcMar>
              <w:top w:w="0" w:type="dxa"/>
              <w:left w:w="108" w:type="dxa"/>
              <w:bottom w:w="0" w:type="dxa"/>
              <w:right w:w="108" w:type="dxa"/>
            </w:tcMar>
            <w:vAlign w:val="center"/>
          </w:tcPr>
          <w:p>
            <w:pPr>
              <w:jc w:val="center"/>
            </w:pPr>
            <w:r>
              <w:rPr>
                <w:rFonts w:hint="eastAsia" w:ascii="Times New Roman" w:hAnsi="Times New Roman" w:cs="Times New Roman"/>
              </w:rPr>
              <w:t>/</w:t>
            </w: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02" w:type="dxa"/>
            <w:shd w:val="clear" w:color="auto" w:fill="FFFFFF"/>
            <w:tcMar>
              <w:top w:w="0" w:type="dxa"/>
              <w:left w:w="108" w:type="dxa"/>
              <w:bottom w:w="0" w:type="dxa"/>
              <w:right w:w="108" w:type="dxa"/>
            </w:tcMar>
            <w:vAlign w:val="center"/>
          </w:tcPr>
          <w:p>
            <w:pPr>
              <w:jc w:val="center"/>
            </w:pPr>
            <w:r>
              <w:rPr>
                <w:rFonts w:hint="eastAsia" w:ascii="Times New Roman" w:hAnsi="Times New Roman" w:cs="Times New Roman"/>
              </w:rPr>
              <w:t>22</w:t>
            </w:r>
            <w:r>
              <w:rPr>
                <w:rFonts w:ascii="Times New Roman" w:hAnsi="Times New Roman" w:cs="Times New Roman"/>
              </w:rPr>
              <w:t xml:space="preserve"> </w:t>
            </w:r>
          </w:p>
        </w:tc>
        <w:tc>
          <w:tcPr>
            <w:tcW w:w="1588"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标记</w:t>
            </w:r>
          </w:p>
        </w:tc>
        <w:tc>
          <w:tcPr>
            <w:tcW w:w="1539"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GB 7247.1-2012</w:t>
            </w:r>
            <w:r>
              <w:rPr>
                <w:rFonts w:hint="eastAsia" w:ascii="Times New Roman" w:hAnsi="Times New Roman" w:cs="Times New Roman"/>
              </w:rPr>
              <w:t>；</w:t>
            </w:r>
            <w:r>
              <w:rPr>
                <w:rFonts w:ascii="Times New Roman" w:hAnsi="Times New Roman" w:cs="Times New Roman"/>
              </w:rPr>
              <w:br w:type="textWrapping"/>
            </w:r>
            <w:r>
              <w:rPr>
                <w:rFonts w:ascii="Times New Roman" w:hAnsi="Times New Roman" w:cs="Times New Roman"/>
              </w:rPr>
              <w:t>产品技术要求</w:t>
            </w:r>
          </w:p>
        </w:tc>
        <w:tc>
          <w:tcPr>
            <w:tcW w:w="1800"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5</w:t>
            </w:r>
            <w:r>
              <w:rPr>
                <w:rFonts w:hint="eastAsia" w:ascii="Times New Roman" w:hAnsi="Times New Roman" w:cs="Times New Roman"/>
              </w:rPr>
              <w:t>(条款5.8除外)；</w:t>
            </w:r>
            <w:r>
              <w:rPr>
                <w:rFonts w:ascii="Times New Roman" w:hAnsi="Times New Roman" w:cs="Times New Roman"/>
              </w:rPr>
              <w:br w:type="textWrapping"/>
            </w:r>
            <w:r>
              <w:rPr>
                <w:rFonts w:ascii="Times New Roman" w:hAnsi="Times New Roman" w:cs="Times New Roman"/>
              </w:rPr>
              <w:t>/</w:t>
            </w:r>
          </w:p>
        </w:tc>
        <w:tc>
          <w:tcPr>
            <w:tcW w:w="609"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全部合格</w:t>
            </w:r>
          </w:p>
        </w:tc>
        <w:tc>
          <w:tcPr>
            <w:tcW w:w="738"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是</w:t>
            </w:r>
          </w:p>
        </w:tc>
        <w:tc>
          <w:tcPr>
            <w:tcW w:w="653"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原样</w:t>
            </w:r>
          </w:p>
        </w:tc>
        <w:tc>
          <w:tcPr>
            <w:tcW w:w="1417" w:type="dxa"/>
            <w:shd w:val="clear" w:color="auto" w:fill="FFFFFF"/>
            <w:tcMar>
              <w:top w:w="0" w:type="dxa"/>
              <w:left w:w="108" w:type="dxa"/>
              <w:bottom w:w="0" w:type="dxa"/>
              <w:right w:w="108" w:type="dxa"/>
            </w:tcMar>
            <w:vAlign w:val="center"/>
          </w:tcPr>
          <w:p>
            <w:pPr>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02" w:type="dxa"/>
            <w:shd w:val="clear" w:color="auto" w:fill="FFFFFF"/>
            <w:tcMar>
              <w:top w:w="0" w:type="dxa"/>
              <w:left w:w="108" w:type="dxa"/>
              <w:bottom w:w="0" w:type="dxa"/>
              <w:right w:w="108" w:type="dxa"/>
            </w:tcMar>
            <w:vAlign w:val="center"/>
          </w:tcPr>
          <w:p>
            <w:pPr>
              <w:jc w:val="center"/>
            </w:pPr>
            <w:r>
              <w:rPr>
                <w:rFonts w:hint="eastAsia" w:ascii="Times New Roman" w:hAnsi="Times New Roman" w:cs="Times New Roman"/>
              </w:rPr>
              <w:t>23</w:t>
            </w:r>
            <w:r>
              <w:rPr>
                <w:rFonts w:ascii="Times New Roman" w:hAnsi="Times New Roman" w:cs="Times New Roman"/>
              </w:rPr>
              <w:t xml:space="preserve"> </w:t>
            </w:r>
          </w:p>
        </w:tc>
        <w:tc>
          <w:tcPr>
            <w:tcW w:w="1588"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治疗机终端输出激光功率</w:t>
            </w:r>
          </w:p>
        </w:tc>
        <w:tc>
          <w:tcPr>
            <w:tcW w:w="1539"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GB 11748-2005</w:t>
            </w:r>
            <w:r>
              <w:rPr>
                <w:rFonts w:hint="eastAsia" w:ascii="Times New Roman" w:hAnsi="Times New Roman" w:cs="Times New Roman"/>
              </w:rPr>
              <w:t>；</w:t>
            </w:r>
            <w:r>
              <w:rPr>
                <w:rFonts w:ascii="Times New Roman" w:hAnsi="Times New Roman" w:cs="Times New Roman"/>
              </w:rPr>
              <w:br w:type="textWrapping"/>
            </w:r>
            <w:r>
              <w:rPr>
                <w:rFonts w:ascii="Times New Roman" w:hAnsi="Times New Roman" w:cs="Times New Roman"/>
              </w:rPr>
              <w:t>产品技术要求</w:t>
            </w:r>
          </w:p>
        </w:tc>
        <w:tc>
          <w:tcPr>
            <w:tcW w:w="1800"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5.3；</w:t>
            </w:r>
            <w:r>
              <w:rPr>
                <w:rFonts w:ascii="Times New Roman" w:hAnsi="Times New Roman" w:cs="Times New Roman"/>
              </w:rPr>
              <w:br w:type="textWrapping"/>
            </w:r>
            <w:r>
              <w:rPr>
                <w:rFonts w:ascii="Times New Roman" w:hAnsi="Times New Roman" w:cs="Times New Roman"/>
              </w:rPr>
              <w:t>/</w:t>
            </w:r>
          </w:p>
        </w:tc>
        <w:tc>
          <w:tcPr>
            <w:tcW w:w="609"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全部合格</w:t>
            </w:r>
          </w:p>
        </w:tc>
        <w:tc>
          <w:tcPr>
            <w:tcW w:w="738"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是</w:t>
            </w:r>
          </w:p>
        </w:tc>
        <w:tc>
          <w:tcPr>
            <w:tcW w:w="653"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原样</w:t>
            </w:r>
          </w:p>
        </w:tc>
        <w:tc>
          <w:tcPr>
            <w:tcW w:w="1417" w:type="dxa"/>
            <w:shd w:val="clear" w:color="auto" w:fill="FFFFFF"/>
            <w:tcMar>
              <w:top w:w="0" w:type="dxa"/>
              <w:left w:w="108" w:type="dxa"/>
              <w:bottom w:w="0" w:type="dxa"/>
              <w:right w:w="108" w:type="dxa"/>
            </w:tcMar>
            <w:vAlign w:val="center"/>
          </w:tcPr>
          <w:p>
            <w:pPr>
              <w:jc w:val="center"/>
            </w:pPr>
            <w:r>
              <w:rPr>
                <w:rFonts w:hint="eastAsia" w:ascii="Times New Roman" w:hAnsi="Times New Roman" w:cs="Times New Roman"/>
              </w:rPr>
              <w:t>/</w:t>
            </w: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02" w:type="dxa"/>
            <w:shd w:val="clear" w:color="auto" w:fill="FFFFFF"/>
            <w:tcMar>
              <w:top w:w="0" w:type="dxa"/>
              <w:left w:w="108" w:type="dxa"/>
              <w:bottom w:w="0" w:type="dxa"/>
              <w:right w:w="108" w:type="dxa"/>
            </w:tcMar>
            <w:vAlign w:val="center"/>
          </w:tcPr>
          <w:p>
            <w:pPr>
              <w:jc w:val="center"/>
            </w:pPr>
            <w:r>
              <w:rPr>
                <w:rFonts w:hint="eastAsia" w:ascii="Times New Roman" w:hAnsi="Times New Roman" w:cs="Times New Roman"/>
              </w:rPr>
              <w:t>24</w:t>
            </w:r>
            <w:r>
              <w:rPr>
                <w:rFonts w:ascii="Times New Roman" w:hAnsi="Times New Roman" w:cs="Times New Roman"/>
              </w:rPr>
              <w:t xml:space="preserve"> </w:t>
            </w:r>
          </w:p>
        </w:tc>
        <w:tc>
          <w:tcPr>
            <w:tcW w:w="1588"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终端输出激光功率不稳定度St</w:t>
            </w:r>
          </w:p>
        </w:tc>
        <w:tc>
          <w:tcPr>
            <w:tcW w:w="1539"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GB 11748-2005</w:t>
            </w:r>
            <w:r>
              <w:rPr>
                <w:rFonts w:hint="eastAsia" w:ascii="Times New Roman" w:hAnsi="Times New Roman" w:cs="Times New Roman"/>
              </w:rPr>
              <w:t>；</w:t>
            </w:r>
            <w:r>
              <w:rPr>
                <w:rFonts w:ascii="Times New Roman" w:hAnsi="Times New Roman" w:cs="Times New Roman"/>
              </w:rPr>
              <w:br w:type="textWrapping"/>
            </w:r>
            <w:r>
              <w:rPr>
                <w:rFonts w:ascii="Times New Roman" w:hAnsi="Times New Roman" w:cs="Times New Roman"/>
              </w:rPr>
              <w:t>产品技术要求</w:t>
            </w:r>
          </w:p>
        </w:tc>
        <w:tc>
          <w:tcPr>
            <w:tcW w:w="1800"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5.4；</w:t>
            </w:r>
            <w:r>
              <w:rPr>
                <w:rFonts w:ascii="Times New Roman" w:hAnsi="Times New Roman" w:cs="Times New Roman"/>
              </w:rPr>
              <w:br w:type="textWrapping"/>
            </w:r>
            <w:r>
              <w:rPr>
                <w:rFonts w:ascii="Times New Roman" w:hAnsi="Times New Roman" w:cs="Times New Roman"/>
              </w:rPr>
              <w:t>/</w:t>
            </w:r>
          </w:p>
        </w:tc>
        <w:tc>
          <w:tcPr>
            <w:tcW w:w="609"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全部合格</w:t>
            </w:r>
          </w:p>
        </w:tc>
        <w:tc>
          <w:tcPr>
            <w:tcW w:w="738"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是</w:t>
            </w:r>
          </w:p>
        </w:tc>
        <w:tc>
          <w:tcPr>
            <w:tcW w:w="653"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原样</w:t>
            </w:r>
          </w:p>
        </w:tc>
        <w:tc>
          <w:tcPr>
            <w:tcW w:w="1417" w:type="dxa"/>
            <w:shd w:val="clear" w:color="auto" w:fill="FFFFFF"/>
            <w:tcMar>
              <w:top w:w="0" w:type="dxa"/>
              <w:left w:w="108" w:type="dxa"/>
              <w:bottom w:w="0" w:type="dxa"/>
              <w:right w:w="108" w:type="dxa"/>
            </w:tcMar>
            <w:vAlign w:val="center"/>
          </w:tcPr>
          <w:p>
            <w:pPr>
              <w:jc w:val="center"/>
            </w:pPr>
            <w:r>
              <w:rPr>
                <w:rFonts w:hint="eastAsia" w:ascii="Times New Roman" w:hAnsi="Times New Roman" w:cs="Times New Roman"/>
              </w:rPr>
              <w:t>/</w:t>
            </w: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02" w:type="dxa"/>
            <w:shd w:val="clear" w:color="auto" w:fill="FFFFFF"/>
            <w:tcMar>
              <w:top w:w="0" w:type="dxa"/>
              <w:left w:w="108" w:type="dxa"/>
              <w:bottom w:w="0" w:type="dxa"/>
              <w:right w:w="108" w:type="dxa"/>
            </w:tcMar>
            <w:vAlign w:val="center"/>
          </w:tcPr>
          <w:p>
            <w:pPr>
              <w:jc w:val="center"/>
            </w:pPr>
            <w:r>
              <w:rPr>
                <w:rFonts w:hint="eastAsia" w:ascii="Times New Roman" w:hAnsi="Times New Roman" w:cs="Times New Roman"/>
              </w:rPr>
              <w:t>25</w:t>
            </w:r>
            <w:r>
              <w:rPr>
                <w:rFonts w:ascii="Times New Roman" w:hAnsi="Times New Roman" w:cs="Times New Roman"/>
              </w:rPr>
              <w:t xml:space="preserve"> </w:t>
            </w:r>
          </w:p>
        </w:tc>
        <w:tc>
          <w:tcPr>
            <w:tcW w:w="1588"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激光输出功率复现性Rp</w:t>
            </w:r>
          </w:p>
        </w:tc>
        <w:tc>
          <w:tcPr>
            <w:tcW w:w="1539"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GB 11748-2005</w:t>
            </w:r>
            <w:r>
              <w:rPr>
                <w:rFonts w:hint="eastAsia" w:ascii="Times New Roman" w:hAnsi="Times New Roman" w:cs="Times New Roman"/>
              </w:rPr>
              <w:t>；</w:t>
            </w:r>
            <w:r>
              <w:rPr>
                <w:rFonts w:ascii="Times New Roman" w:hAnsi="Times New Roman" w:cs="Times New Roman"/>
              </w:rPr>
              <w:br w:type="textWrapping"/>
            </w:r>
            <w:r>
              <w:rPr>
                <w:rFonts w:ascii="Times New Roman" w:hAnsi="Times New Roman" w:cs="Times New Roman"/>
              </w:rPr>
              <w:t>产品技术要求</w:t>
            </w:r>
          </w:p>
        </w:tc>
        <w:tc>
          <w:tcPr>
            <w:tcW w:w="1800"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5.5；</w:t>
            </w:r>
            <w:r>
              <w:rPr>
                <w:rFonts w:ascii="Times New Roman" w:hAnsi="Times New Roman" w:cs="Times New Roman"/>
              </w:rPr>
              <w:br w:type="textWrapping"/>
            </w:r>
            <w:r>
              <w:rPr>
                <w:rFonts w:ascii="Times New Roman" w:hAnsi="Times New Roman" w:cs="Times New Roman"/>
              </w:rPr>
              <w:t>/</w:t>
            </w:r>
          </w:p>
        </w:tc>
        <w:tc>
          <w:tcPr>
            <w:tcW w:w="609"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全部合格</w:t>
            </w:r>
          </w:p>
        </w:tc>
        <w:tc>
          <w:tcPr>
            <w:tcW w:w="738"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是</w:t>
            </w:r>
          </w:p>
        </w:tc>
        <w:tc>
          <w:tcPr>
            <w:tcW w:w="653"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原样</w:t>
            </w:r>
          </w:p>
        </w:tc>
        <w:tc>
          <w:tcPr>
            <w:tcW w:w="1417"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　</w:t>
            </w:r>
            <w:r>
              <w:rPr>
                <w:rFonts w:hint="eastAsia"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02" w:type="dxa"/>
            <w:shd w:val="clear" w:color="auto" w:fill="FFFFFF"/>
            <w:tcMar>
              <w:top w:w="0" w:type="dxa"/>
              <w:left w:w="108" w:type="dxa"/>
              <w:bottom w:w="0" w:type="dxa"/>
              <w:right w:w="108" w:type="dxa"/>
            </w:tcMar>
            <w:vAlign w:val="center"/>
          </w:tcPr>
          <w:p>
            <w:pPr>
              <w:jc w:val="center"/>
            </w:pPr>
            <w:r>
              <w:rPr>
                <w:rFonts w:hint="eastAsia" w:ascii="Times New Roman" w:hAnsi="Times New Roman" w:cs="Times New Roman"/>
              </w:rPr>
              <w:t>26</w:t>
            </w:r>
            <w:r>
              <w:rPr>
                <w:rFonts w:ascii="Times New Roman" w:hAnsi="Times New Roman" w:cs="Times New Roman"/>
              </w:rPr>
              <w:t xml:space="preserve"> </w:t>
            </w:r>
          </w:p>
        </w:tc>
        <w:tc>
          <w:tcPr>
            <w:tcW w:w="1588"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终端输出激光功率</w:t>
            </w:r>
          </w:p>
        </w:tc>
        <w:tc>
          <w:tcPr>
            <w:tcW w:w="1539"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产品技术要求</w:t>
            </w:r>
          </w:p>
        </w:tc>
        <w:tc>
          <w:tcPr>
            <w:tcW w:w="1800"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w:t>
            </w:r>
          </w:p>
        </w:tc>
        <w:tc>
          <w:tcPr>
            <w:tcW w:w="609"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全部合格</w:t>
            </w:r>
          </w:p>
        </w:tc>
        <w:tc>
          <w:tcPr>
            <w:tcW w:w="738"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是</w:t>
            </w:r>
          </w:p>
        </w:tc>
        <w:tc>
          <w:tcPr>
            <w:tcW w:w="653"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原样</w:t>
            </w:r>
          </w:p>
        </w:tc>
        <w:tc>
          <w:tcPr>
            <w:tcW w:w="1417" w:type="dxa"/>
            <w:shd w:val="clear" w:color="auto" w:fill="FFFFFF"/>
            <w:tcMar>
              <w:top w:w="0" w:type="dxa"/>
              <w:left w:w="108" w:type="dxa"/>
              <w:bottom w:w="0" w:type="dxa"/>
              <w:right w:w="108" w:type="dxa"/>
            </w:tcMar>
            <w:vAlign w:val="center"/>
          </w:tcPr>
          <w:p>
            <w:pPr>
              <w:jc w:val="center"/>
            </w:pPr>
            <w:r>
              <w:rPr>
                <w:rFonts w:hint="eastAsia" w:ascii="Times New Roman" w:hAnsi="Times New Roman" w:cs="Times New Roman"/>
              </w:rPr>
              <w:t>/</w:t>
            </w: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02" w:type="dxa"/>
            <w:shd w:val="clear" w:color="auto" w:fill="FFFFFF"/>
            <w:tcMar>
              <w:top w:w="0" w:type="dxa"/>
              <w:left w:w="108" w:type="dxa"/>
              <w:bottom w:w="0" w:type="dxa"/>
              <w:right w:w="108" w:type="dxa"/>
            </w:tcMar>
            <w:vAlign w:val="center"/>
          </w:tcPr>
          <w:p>
            <w:pPr>
              <w:jc w:val="center"/>
            </w:pPr>
            <w:r>
              <w:rPr>
                <w:rFonts w:hint="eastAsia" w:ascii="Times New Roman" w:hAnsi="Times New Roman" w:cs="Times New Roman"/>
              </w:rPr>
              <w:t>27</w:t>
            </w:r>
            <w:r>
              <w:rPr>
                <w:rFonts w:ascii="Times New Roman" w:hAnsi="Times New Roman" w:cs="Times New Roman"/>
              </w:rPr>
              <w:t xml:space="preserve"> </w:t>
            </w:r>
          </w:p>
        </w:tc>
        <w:tc>
          <w:tcPr>
            <w:tcW w:w="1588"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脉冲（串）持续时间（脉冲宽度）</w:t>
            </w:r>
          </w:p>
        </w:tc>
        <w:tc>
          <w:tcPr>
            <w:tcW w:w="1539"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产品技术要求</w:t>
            </w:r>
          </w:p>
        </w:tc>
        <w:tc>
          <w:tcPr>
            <w:tcW w:w="1800"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w:t>
            </w:r>
          </w:p>
        </w:tc>
        <w:tc>
          <w:tcPr>
            <w:tcW w:w="609"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全部合格</w:t>
            </w:r>
          </w:p>
        </w:tc>
        <w:tc>
          <w:tcPr>
            <w:tcW w:w="738"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是</w:t>
            </w:r>
          </w:p>
        </w:tc>
        <w:tc>
          <w:tcPr>
            <w:tcW w:w="653"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原样</w:t>
            </w:r>
          </w:p>
        </w:tc>
        <w:tc>
          <w:tcPr>
            <w:tcW w:w="1417" w:type="dxa"/>
            <w:shd w:val="clear" w:color="auto" w:fill="FFFFFF"/>
            <w:tcMar>
              <w:top w:w="0" w:type="dxa"/>
              <w:left w:w="108" w:type="dxa"/>
              <w:bottom w:w="0" w:type="dxa"/>
              <w:right w:w="108" w:type="dxa"/>
            </w:tcMar>
            <w:vAlign w:val="center"/>
          </w:tcPr>
          <w:p>
            <w:pPr>
              <w:jc w:val="center"/>
            </w:pPr>
            <w:r>
              <w:rPr>
                <w:rFonts w:hint="eastAsia" w:ascii="Times New Roman" w:hAnsi="Times New Roman" w:cs="Times New Roman"/>
              </w:rPr>
              <w:t>/</w:t>
            </w: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02" w:type="dxa"/>
            <w:shd w:val="clear" w:color="auto" w:fill="FFFFFF"/>
            <w:tcMar>
              <w:top w:w="0" w:type="dxa"/>
              <w:left w:w="108" w:type="dxa"/>
              <w:bottom w:w="0" w:type="dxa"/>
              <w:right w:w="108" w:type="dxa"/>
            </w:tcMar>
            <w:vAlign w:val="center"/>
          </w:tcPr>
          <w:p>
            <w:pPr>
              <w:jc w:val="center"/>
            </w:pPr>
            <w:r>
              <w:rPr>
                <w:rFonts w:hint="eastAsia" w:ascii="Times New Roman" w:hAnsi="Times New Roman" w:cs="Times New Roman"/>
              </w:rPr>
              <w:t>28</w:t>
            </w:r>
            <w:r>
              <w:rPr>
                <w:rFonts w:ascii="Times New Roman" w:hAnsi="Times New Roman" w:cs="Times New Roman"/>
              </w:rPr>
              <w:t xml:space="preserve"> </w:t>
            </w:r>
          </w:p>
        </w:tc>
        <w:tc>
          <w:tcPr>
            <w:tcW w:w="1588"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激光终端输出功率不稳定度St</w:t>
            </w:r>
          </w:p>
        </w:tc>
        <w:tc>
          <w:tcPr>
            <w:tcW w:w="1539"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产品技术要求</w:t>
            </w:r>
          </w:p>
        </w:tc>
        <w:tc>
          <w:tcPr>
            <w:tcW w:w="1800"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w:t>
            </w:r>
          </w:p>
        </w:tc>
        <w:tc>
          <w:tcPr>
            <w:tcW w:w="609"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全部合格</w:t>
            </w:r>
          </w:p>
        </w:tc>
        <w:tc>
          <w:tcPr>
            <w:tcW w:w="738"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是</w:t>
            </w:r>
          </w:p>
        </w:tc>
        <w:tc>
          <w:tcPr>
            <w:tcW w:w="653"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原样</w:t>
            </w:r>
          </w:p>
        </w:tc>
        <w:tc>
          <w:tcPr>
            <w:tcW w:w="1417" w:type="dxa"/>
            <w:shd w:val="clear" w:color="auto" w:fill="FFFFFF"/>
            <w:tcMar>
              <w:top w:w="0" w:type="dxa"/>
              <w:left w:w="108" w:type="dxa"/>
              <w:bottom w:w="0" w:type="dxa"/>
              <w:right w:w="108" w:type="dxa"/>
            </w:tcMar>
            <w:vAlign w:val="center"/>
          </w:tcPr>
          <w:p>
            <w:pPr>
              <w:jc w:val="center"/>
            </w:pPr>
            <w:r>
              <w:rPr>
                <w:rFonts w:hint="eastAsia" w:ascii="Times New Roman" w:hAnsi="Times New Roman" w:cs="Times New Roman"/>
              </w:rPr>
              <w:t>/</w:t>
            </w: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02" w:type="dxa"/>
            <w:shd w:val="clear" w:color="auto" w:fill="FFFFFF"/>
            <w:tcMar>
              <w:top w:w="0" w:type="dxa"/>
              <w:left w:w="108" w:type="dxa"/>
              <w:bottom w:w="0" w:type="dxa"/>
              <w:right w:w="108" w:type="dxa"/>
            </w:tcMar>
            <w:vAlign w:val="center"/>
          </w:tcPr>
          <w:p>
            <w:pPr>
              <w:jc w:val="center"/>
            </w:pPr>
            <w:r>
              <w:rPr>
                <w:rFonts w:hint="eastAsia" w:ascii="Times New Roman" w:hAnsi="Times New Roman" w:cs="Times New Roman"/>
              </w:rPr>
              <w:t>29</w:t>
            </w:r>
            <w:r>
              <w:rPr>
                <w:rFonts w:ascii="Times New Roman" w:hAnsi="Times New Roman" w:cs="Times New Roman"/>
              </w:rPr>
              <w:t xml:space="preserve"> </w:t>
            </w:r>
          </w:p>
        </w:tc>
        <w:tc>
          <w:tcPr>
            <w:tcW w:w="1588"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激光终端输出功率/能量复现性Rp</w:t>
            </w:r>
          </w:p>
        </w:tc>
        <w:tc>
          <w:tcPr>
            <w:tcW w:w="1539"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产品技术要求</w:t>
            </w:r>
          </w:p>
        </w:tc>
        <w:tc>
          <w:tcPr>
            <w:tcW w:w="1800"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w:t>
            </w:r>
          </w:p>
        </w:tc>
        <w:tc>
          <w:tcPr>
            <w:tcW w:w="609"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全部合格</w:t>
            </w:r>
          </w:p>
        </w:tc>
        <w:tc>
          <w:tcPr>
            <w:tcW w:w="738"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是</w:t>
            </w:r>
          </w:p>
        </w:tc>
        <w:tc>
          <w:tcPr>
            <w:tcW w:w="653" w:type="dxa"/>
            <w:shd w:val="clear" w:color="auto" w:fill="FFFFFF"/>
            <w:tcMar>
              <w:top w:w="0" w:type="dxa"/>
              <w:left w:w="108" w:type="dxa"/>
              <w:bottom w:w="0" w:type="dxa"/>
              <w:right w:w="108" w:type="dxa"/>
            </w:tcMar>
            <w:vAlign w:val="center"/>
          </w:tcPr>
          <w:p>
            <w:pPr>
              <w:jc w:val="center"/>
            </w:pPr>
            <w:r>
              <w:rPr>
                <w:rFonts w:ascii="Times New Roman" w:hAnsi="Times New Roman" w:cs="Times New Roman"/>
              </w:rPr>
              <w:t>原样</w:t>
            </w:r>
          </w:p>
        </w:tc>
        <w:tc>
          <w:tcPr>
            <w:tcW w:w="1417" w:type="dxa"/>
            <w:shd w:val="clear" w:color="auto" w:fill="FFFFFF"/>
            <w:tcMar>
              <w:top w:w="0" w:type="dxa"/>
              <w:left w:w="108" w:type="dxa"/>
              <w:bottom w:w="0" w:type="dxa"/>
              <w:right w:w="108" w:type="dxa"/>
            </w:tcMar>
            <w:vAlign w:val="center"/>
          </w:tcPr>
          <w:p>
            <w:pPr>
              <w:jc w:val="center"/>
            </w:pPr>
            <w:r>
              <w:rPr>
                <w:rFonts w:hint="eastAsia" w:ascii="Times New Roman" w:hAnsi="Times New Roman" w:cs="Times New Roman"/>
              </w:rPr>
              <w:t>/</w:t>
            </w:r>
            <w:r>
              <w:rPr>
                <w:rFonts w:ascii="Times New Roman" w:hAnsi="Times New Roman" w:cs="Times New Roman"/>
              </w:rPr>
              <w:t>　</w:t>
            </w:r>
          </w:p>
        </w:tc>
      </w:tr>
    </w:tbl>
    <w:p>
      <w:r>
        <w:rPr>
          <w:rFonts w:ascii="Times New Roman" w:hAnsi="Times New Roman" w:cs="Times New Roman"/>
        </w:rPr>
        <w:t> </w:t>
      </w:r>
    </w:p>
    <w:p>
      <w:pPr>
        <w:ind w:firstLine="400"/>
      </w:pPr>
      <w:r>
        <w:rPr>
          <w:rFonts w:hint="eastAsia" w:ascii="黑体" w:hAnsi="黑体" w:eastAsia="黑体"/>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sz w:val="24"/>
                <w:szCs w:val="24"/>
              </w:rPr>
            </w:pPr>
            <w:r>
              <w:rPr>
                <w:rFonts w:ascii="Times New Roman" w:hAnsi="Times New Roman" w:cs="Times New Roman"/>
              </w:rPr>
              <w:t>1.表中任意一项判定不合格，本次抽检综合结论为不合格。</w:t>
            </w:r>
            <w:r>
              <w:rPr>
                <w:rFonts w:ascii="Times New Roman" w:hAnsi="Times New Roman" w:cs="Times New Roman"/>
              </w:rPr>
              <w:br w:type="textWrapping"/>
            </w:r>
            <w:r>
              <w:rPr>
                <w:rFonts w:ascii="Times New Roman" w:hAnsi="Times New Roman" w:cs="Times New Roman"/>
              </w:rPr>
              <w:t>2.样品在正常检验过程中不能正常使用，本次抽检综合结论为不合格。</w:t>
            </w:r>
            <w:r>
              <w:rPr>
                <w:rFonts w:ascii="Times New Roman" w:hAnsi="Times New Roman" w:cs="Times New Roman"/>
              </w:rPr>
              <w:br w:type="textWrapping"/>
            </w:r>
            <w:r>
              <w:rPr>
                <w:rFonts w:ascii="Times New Roman" w:hAnsi="Times New Roman" w:cs="Times New Roman"/>
              </w:rPr>
              <w:t>3.以本方案中项目名称出具检验报告。</w:t>
            </w:r>
            <w:r>
              <w:rPr>
                <w:rFonts w:ascii="Times New Roman" w:hAnsi="Times New Roman" w:cs="Times New Roman"/>
              </w:rPr>
              <w:br w:type="textWrapping"/>
            </w:r>
            <w:r>
              <w:rPr>
                <w:rFonts w:ascii="Times New Roman" w:hAnsi="Times New Roman" w:cs="Times New Roman"/>
              </w:rPr>
              <w:t>4.所列检验项目中涉及推荐性要求的不包含在本检验方案中。</w:t>
            </w:r>
            <w:r>
              <w:rPr>
                <w:rFonts w:hint="eastAsia"/>
                <w:sz w:val="24"/>
                <w:szCs w:val="24"/>
              </w:rPr>
              <w:t xml:space="preserve"> </w:t>
            </w:r>
          </w:p>
        </w:tc>
      </w:tr>
    </w:tbl>
    <w:p/>
    <w:p>
      <w:pPr>
        <w:pStyle w:val="17"/>
        <w:jc w:val="center"/>
        <w:rPr>
          <w:rFonts w:ascii="Times New Roman" w:hAnsi="Times New Roman" w:cs="Times New Roman"/>
        </w:rPr>
      </w:pPr>
      <w:r>
        <w:rPr>
          <w:rFonts w:ascii="Times New Roman" w:hAnsi="Times New Roman" w:cs="Times New Roman"/>
          <w:sz w:val="28"/>
          <w:szCs w:val="28"/>
        </w:rPr>
        <w:t>30210.关节内窥镜</w:t>
      </w:r>
    </w:p>
    <w:p>
      <w:pPr>
        <w:ind w:firstLine="400"/>
        <w:rPr>
          <w:rFonts w:ascii="Times New Roman" w:hAnsi="Times New Roman" w:cs="Times New Roman"/>
        </w:rPr>
      </w:pPr>
      <w:r>
        <w:rPr>
          <w:rFonts w:ascii="Times New Roman" w:hAnsi="Times New Roman"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1.YY 0068.1-2008 《医用内窥镜 硬性内窥镜 第1部分：光学性能及测试方法》</w:t>
            </w:r>
            <w:r>
              <w:rPr>
                <w:rFonts w:ascii="Times New Roman" w:hAnsi="Times New Roman" w:cs="Times New Roman"/>
              </w:rPr>
              <w:br w:type="textWrapping"/>
            </w:r>
            <w:r>
              <w:rPr>
                <w:rFonts w:ascii="Times New Roman" w:hAnsi="Times New Roman" w:cs="Times New Roman"/>
              </w:rPr>
              <w:t>2.产品技术要求</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cs="Times New Roman"/>
        </w:rPr>
        <w:t>二、检验项目</w:t>
      </w:r>
    </w:p>
    <w:tbl>
      <w:tblPr>
        <w:tblStyle w:val="9"/>
        <w:tblW w:w="8946" w:type="dxa"/>
        <w:jc w:val="center"/>
        <w:tblLayout w:type="fixed"/>
        <w:tblCellMar>
          <w:top w:w="0" w:type="dxa"/>
          <w:left w:w="0" w:type="dxa"/>
          <w:bottom w:w="0" w:type="dxa"/>
          <w:right w:w="0" w:type="dxa"/>
        </w:tblCellMar>
      </w:tblPr>
      <w:tblGrid>
        <w:gridCol w:w="675"/>
        <w:gridCol w:w="1995"/>
        <w:gridCol w:w="1683"/>
        <w:gridCol w:w="966"/>
        <w:gridCol w:w="859"/>
        <w:gridCol w:w="1154"/>
        <w:gridCol w:w="1050"/>
        <w:gridCol w:w="564"/>
      </w:tblGrid>
      <w:tr>
        <w:tblPrEx>
          <w:tblCellMar>
            <w:top w:w="0" w:type="dxa"/>
            <w:left w:w="0" w:type="dxa"/>
            <w:bottom w:w="0" w:type="dxa"/>
            <w:right w:w="0" w:type="dxa"/>
          </w:tblCellMar>
        </w:tblPrEx>
        <w:trPr>
          <w:cantSplit/>
          <w:trHeight w:val="340" w:hRule="atLeast"/>
          <w:jc w:val="center"/>
        </w:trPr>
        <w:tc>
          <w:tcPr>
            <w:tcW w:w="67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199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168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9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85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115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10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5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 </w:t>
            </w:r>
          </w:p>
        </w:tc>
        <w:tc>
          <w:tcPr>
            <w:tcW w:w="19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视场角，</w:t>
            </w:r>
            <w:r>
              <w:rPr>
                <w:rFonts w:ascii="Times New Roman" w:hAnsi="Times New Roman" w:cs="Times New Roman"/>
                <w:i/>
                <w:iCs/>
              </w:rPr>
              <w:t>2W</w:t>
            </w:r>
          </w:p>
        </w:tc>
        <w:tc>
          <w:tcPr>
            <w:tcW w:w="168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0068.1-2008；</w:t>
            </w:r>
            <w:r>
              <w:rPr>
                <w:rFonts w:ascii="Times New Roman" w:hAnsi="Times New Roman" w:cs="Times New Roman"/>
              </w:rPr>
              <w:br w:type="textWrapping"/>
            </w:r>
            <w:r>
              <w:rPr>
                <w:rFonts w:ascii="Times New Roman" w:hAnsi="Times New Roman" w:cs="Times New Roman"/>
              </w:rPr>
              <w:t>产品技术要求</w:t>
            </w:r>
          </w:p>
        </w:tc>
        <w:tc>
          <w:tcPr>
            <w:tcW w:w="9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4.2.1；</w:t>
            </w:r>
            <w:r>
              <w:rPr>
                <w:rFonts w:ascii="Times New Roman" w:hAnsi="Times New Roman" w:cs="Times New Roman"/>
              </w:rPr>
              <w:br w:type="textWrapping"/>
            </w:r>
            <w:r>
              <w:rPr>
                <w:rFonts w:ascii="Times New Roman" w:hAnsi="Times New Roman" w:cs="Times New Roman"/>
              </w:rPr>
              <w:t>/</w:t>
            </w:r>
          </w:p>
        </w:tc>
        <w:tc>
          <w:tcPr>
            <w:tcW w:w="8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1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56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 </w:t>
            </w:r>
          </w:p>
        </w:tc>
        <w:tc>
          <w:tcPr>
            <w:tcW w:w="19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视向角，</w:t>
            </w:r>
            <w:r>
              <w:rPr>
                <w:rFonts w:ascii="Times New Roman" w:hAnsi="Times New Roman" w:cs="Times New Roman"/>
                <w:i/>
                <w:iCs/>
              </w:rPr>
              <w:t>θ</w:t>
            </w:r>
          </w:p>
        </w:tc>
        <w:tc>
          <w:tcPr>
            <w:tcW w:w="168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0068.1-2008；</w:t>
            </w:r>
            <w:r>
              <w:rPr>
                <w:rFonts w:ascii="Times New Roman" w:hAnsi="Times New Roman" w:cs="Times New Roman"/>
              </w:rPr>
              <w:br w:type="textWrapping"/>
            </w:r>
            <w:r>
              <w:rPr>
                <w:rFonts w:ascii="Times New Roman" w:hAnsi="Times New Roman" w:cs="Times New Roman"/>
              </w:rPr>
              <w:t>产品技术要求</w:t>
            </w:r>
          </w:p>
        </w:tc>
        <w:tc>
          <w:tcPr>
            <w:tcW w:w="9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4.2.2；</w:t>
            </w:r>
            <w:r>
              <w:rPr>
                <w:rFonts w:ascii="Times New Roman" w:hAnsi="Times New Roman" w:cs="Times New Roman"/>
              </w:rPr>
              <w:br w:type="textWrapping"/>
            </w:r>
            <w:r>
              <w:rPr>
                <w:rFonts w:ascii="Times New Roman" w:hAnsi="Times New Roman" w:cs="Times New Roman"/>
              </w:rPr>
              <w:t>/</w:t>
            </w:r>
          </w:p>
        </w:tc>
        <w:tc>
          <w:tcPr>
            <w:tcW w:w="8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1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56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3 </w:t>
            </w:r>
          </w:p>
        </w:tc>
        <w:tc>
          <w:tcPr>
            <w:tcW w:w="19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视场中心角分辨力</w:t>
            </w:r>
          </w:p>
        </w:tc>
        <w:tc>
          <w:tcPr>
            <w:tcW w:w="168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0068.1-2008；</w:t>
            </w:r>
            <w:r>
              <w:rPr>
                <w:rFonts w:ascii="Times New Roman" w:hAnsi="Times New Roman" w:cs="Times New Roman"/>
              </w:rPr>
              <w:br w:type="textWrapping"/>
            </w:r>
            <w:r>
              <w:rPr>
                <w:rFonts w:ascii="Times New Roman" w:hAnsi="Times New Roman" w:cs="Times New Roman"/>
              </w:rPr>
              <w:t>产品技术要求</w:t>
            </w:r>
          </w:p>
        </w:tc>
        <w:tc>
          <w:tcPr>
            <w:tcW w:w="9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4.3.1.2；</w:t>
            </w:r>
            <w:r>
              <w:rPr>
                <w:rFonts w:ascii="Times New Roman" w:hAnsi="Times New Roman" w:cs="Times New Roman"/>
              </w:rPr>
              <w:br w:type="textWrapping"/>
            </w:r>
            <w:r>
              <w:rPr>
                <w:rFonts w:ascii="Times New Roman" w:hAnsi="Times New Roman" w:cs="Times New Roman"/>
              </w:rPr>
              <w:t>/</w:t>
            </w:r>
          </w:p>
        </w:tc>
        <w:tc>
          <w:tcPr>
            <w:tcW w:w="8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1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56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4 </w:t>
            </w:r>
          </w:p>
        </w:tc>
        <w:tc>
          <w:tcPr>
            <w:tcW w:w="19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颜色分辨能力和色还原性</w:t>
            </w:r>
          </w:p>
        </w:tc>
        <w:tc>
          <w:tcPr>
            <w:tcW w:w="168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0068.1-2008；</w:t>
            </w:r>
            <w:r>
              <w:rPr>
                <w:rFonts w:ascii="Times New Roman" w:hAnsi="Times New Roman" w:cs="Times New Roman"/>
              </w:rPr>
              <w:br w:type="textWrapping"/>
            </w:r>
            <w:r>
              <w:rPr>
                <w:rFonts w:ascii="Times New Roman" w:hAnsi="Times New Roman" w:cs="Times New Roman"/>
              </w:rPr>
              <w:t>产品技术要求</w:t>
            </w:r>
          </w:p>
        </w:tc>
        <w:tc>
          <w:tcPr>
            <w:tcW w:w="9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4.4；</w:t>
            </w:r>
            <w:r>
              <w:rPr>
                <w:rFonts w:ascii="Times New Roman" w:hAnsi="Times New Roman" w:cs="Times New Roman"/>
              </w:rPr>
              <w:br w:type="textWrapping"/>
            </w:r>
            <w:r>
              <w:rPr>
                <w:rFonts w:ascii="Times New Roman" w:hAnsi="Times New Roman" w:cs="Times New Roman"/>
              </w:rPr>
              <w:t>/</w:t>
            </w:r>
          </w:p>
        </w:tc>
        <w:tc>
          <w:tcPr>
            <w:tcW w:w="8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1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56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5 </w:t>
            </w:r>
          </w:p>
        </w:tc>
        <w:tc>
          <w:tcPr>
            <w:tcW w:w="19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综合光效</w:t>
            </w:r>
          </w:p>
        </w:tc>
        <w:tc>
          <w:tcPr>
            <w:tcW w:w="168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0068.1-2008；</w:t>
            </w:r>
            <w:r>
              <w:rPr>
                <w:rFonts w:ascii="Times New Roman" w:hAnsi="Times New Roman" w:cs="Times New Roman"/>
              </w:rPr>
              <w:br w:type="textWrapping"/>
            </w:r>
            <w:r>
              <w:rPr>
                <w:rFonts w:ascii="Times New Roman" w:hAnsi="Times New Roman" w:cs="Times New Roman"/>
              </w:rPr>
              <w:t>产品技术要求</w:t>
            </w:r>
          </w:p>
        </w:tc>
        <w:tc>
          <w:tcPr>
            <w:tcW w:w="9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4.6；</w:t>
            </w:r>
            <w:r>
              <w:rPr>
                <w:rFonts w:ascii="Times New Roman" w:hAnsi="Times New Roman" w:cs="Times New Roman"/>
              </w:rPr>
              <w:br w:type="textWrapping"/>
            </w:r>
            <w:r>
              <w:rPr>
                <w:rFonts w:ascii="Times New Roman" w:hAnsi="Times New Roman" w:cs="Times New Roman"/>
              </w:rPr>
              <w:t>/</w:t>
            </w:r>
          </w:p>
        </w:tc>
        <w:tc>
          <w:tcPr>
            <w:tcW w:w="8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1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56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6 </w:t>
            </w:r>
          </w:p>
        </w:tc>
        <w:tc>
          <w:tcPr>
            <w:tcW w:w="19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光能传递效率-有效光度率</w:t>
            </w:r>
          </w:p>
        </w:tc>
        <w:tc>
          <w:tcPr>
            <w:tcW w:w="168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0068.1-2008；</w:t>
            </w:r>
            <w:r>
              <w:rPr>
                <w:rFonts w:ascii="Times New Roman" w:hAnsi="Times New Roman" w:cs="Times New Roman"/>
              </w:rPr>
              <w:br w:type="textWrapping"/>
            </w:r>
            <w:r>
              <w:rPr>
                <w:rFonts w:ascii="Times New Roman" w:hAnsi="Times New Roman" w:cs="Times New Roman"/>
              </w:rPr>
              <w:t>产品技术要求</w:t>
            </w:r>
          </w:p>
        </w:tc>
        <w:tc>
          <w:tcPr>
            <w:tcW w:w="9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4.7；</w:t>
            </w:r>
            <w:r>
              <w:rPr>
                <w:rFonts w:ascii="Times New Roman" w:hAnsi="Times New Roman" w:cs="Times New Roman"/>
              </w:rPr>
              <w:br w:type="textWrapping"/>
            </w:r>
            <w:r>
              <w:rPr>
                <w:rFonts w:ascii="Times New Roman" w:hAnsi="Times New Roman" w:cs="Times New Roman"/>
              </w:rPr>
              <w:t>/</w:t>
            </w:r>
          </w:p>
        </w:tc>
        <w:tc>
          <w:tcPr>
            <w:tcW w:w="8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1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56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w:t>
            </w:r>
          </w:p>
        </w:tc>
        <w:tc>
          <w:tcPr>
            <w:tcW w:w="19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单位相对畸变，</w:t>
            </w:r>
            <w:r>
              <w:rPr>
                <w:rFonts w:ascii="Times New Roman" w:hAnsi="Times New Roman" w:cs="Times New Roman"/>
                <w:i/>
                <w:iCs/>
              </w:rPr>
              <w:t>V</w:t>
            </w:r>
            <w:r>
              <w:rPr>
                <w:rFonts w:ascii="Times New Roman" w:hAnsi="Times New Roman" w:cs="Times New Roman"/>
                <w:i/>
                <w:iCs/>
                <w:vertAlign w:val="subscript"/>
              </w:rPr>
              <w:t>U-x</w:t>
            </w:r>
          </w:p>
        </w:tc>
        <w:tc>
          <w:tcPr>
            <w:tcW w:w="168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0068.1-2008；</w:t>
            </w:r>
            <w:r>
              <w:rPr>
                <w:rFonts w:ascii="Times New Roman" w:hAnsi="Times New Roman" w:cs="Times New Roman"/>
              </w:rPr>
              <w:br w:type="textWrapping"/>
            </w:r>
            <w:r>
              <w:rPr>
                <w:rFonts w:ascii="Times New Roman" w:hAnsi="Times New Roman" w:cs="Times New Roman"/>
              </w:rPr>
              <w:t>产品技术要求</w:t>
            </w:r>
          </w:p>
        </w:tc>
        <w:tc>
          <w:tcPr>
            <w:tcW w:w="9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4.8；</w:t>
            </w:r>
            <w:r>
              <w:rPr>
                <w:rFonts w:ascii="Times New Roman" w:hAnsi="Times New Roman" w:cs="Times New Roman"/>
              </w:rPr>
              <w:br w:type="textWrapping"/>
            </w:r>
            <w:r>
              <w:rPr>
                <w:rFonts w:ascii="Times New Roman" w:hAnsi="Times New Roman" w:cs="Times New Roman"/>
              </w:rPr>
              <w:t>/</w:t>
            </w:r>
          </w:p>
        </w:tc>
        <w:tc>
          <w:tcPr>
            <w:tcW w:w="8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1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56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 表中任意一项判定不合格，本次抽检综合结论为不合格。</w:t>
            </w:r>
            <w:r>
              <w:rPr>
                <w:rFonts w:ascii="Times New Roman" w:hAnsi="Times New Roman" w:cs="Times New Roman"/>
              </w:rPr>
              <w:br w:type="textWrapping"/>
            </w:r>
            <w:r>
              <w:rPr>
                <w:rFonts w:ascii="Times New Roman" w:hAnsi="Times New Roman" w:cs="Times New Roman"/>
              </w:rPr>
              <w:t>2. 样品在正常检验过程中不能正常使用，本次抽检综合结论为不合格。</w:t>
            </w:r>
            <w:r>
              <w:rPr>
                <w:rFonts w:ascii="Times New Roman" w:hAnsi="Times New Roman" w:cs="Times New Roman"/>
              </w:rPr>
              <w:br w:type="textWrapping"/>
            </w:r>
            <w:r>
              <w:rPr>
                <w:rFonts w:ascii="Times New Roman" w:hAnsi="Times New Roman" w:cs="Times New Roman"/>
              </w:rPr>
              <w:t>3. 以本方案中项目名称出具检验报告。</w:t>
            </w:r>
            <w:r>
              <w:rPr>
                <w:rFonts w:ascii="Times New Roman" w:hAnsi="Times New Roman" w:cs="Times New Roman"/>
              </w:rPr>
              <w:br w:type="textWrapping"/>
            </w:r>
            <w:r>
              <w:rPr>
                <w:rFonts w:ascii="Times New Roman" w:hAnsi="Times New Roman" w:cs="Times New Roman"/>
              </w:rPr>
              <w:t>4. 所列检验项目中涉及推荐性要求的不包含在本检验方案中。</w:t>
            </w:r>
            <w:r>
              <w:rPr>
                <w:rFonts w:ascii="Times New Roman" w:hAnsi="Times New Roman" w:cs="Times New Roman"/>
                <w:sz w:val="24"/>
                <w:szCs w:val="24"/>
              </w:rPr>
              <w:t xml:space="preserve"> </w:t>
            </w:r>
          </w:p>
          <w:p>
            <w:pPr>
              <w:wordWrap w:val="0"/>
              <w:jc w:val="left"/>
              <w:rPr>
                <w:rFonts w:ascii="Times New Roman" w:hAnsi="Times New Roman" w:cs="Times New Roman"/>
                <w:sz w:val="24"/>
                <w:szCs w:val="24"/>
              </w:rPr>
            </w:pPr>
          </w:p>
        </w:tc>
      </w:tr>
    </w:tbl>
    <w:p>
      <w:pPr>
        <w:pStyle w:val="17"/>
        <w:jc w:val="center"/>
        <w:rPr>
          <w:rFonts w:ascii="Times New Roman" w:hAnsi="Times New Roman" w:cs="Times New Roman"/>
        </w:rPr>
      </w:pPr>
      <w:r>
        <w:rPr>
          <w:rFonts w:ascii="Times New Roman" w:hAnsi="Times New Roman" w:cs="Times New Roman"/>
          <w:sz w:val="28"/>
          <w:szCs w:val="28"/>
        </w:rPr>
        <w:t>30220.电子内窥镜</w:t>
      </w:r>
    </w:p>
    <w:p>
      <w:pPr>
        <w:ind w:firstLine="400"/>
        <w:rPr>
          <w:rFonts w:ascii="Times New Roman" w:hAnsi="Times New Roman" w:cs="Times New Roman" w:eastAsiaTheme="minorEastAsia"/>
        </w:rPr>
      </w:pPr>
      <w:r>
        <w:rPr>
          <w:rFonts w:ascii="Times New Roman" w:hAnsi="Times New Roman" w:cs="Times New Roman" w:eastAsiaTheme="minorEastAsia"/>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eastAsiaTheme="minorEastAsia"/>
                <w:sz w:val="24"/>
                <w:szCs w:val="24"/>
              </w:rPr>
            </w:pPr>
            <w:r>
              <w:rPr>
                <w:rFonts w:ascii="Times New Roman" w:hAnsi="Times New Roman" w:cs="Times New Roman" w:eastAsiaTheme="minorEastAsia"/>
              </w:rPr>
              <w:t>产品技术要求</w:t>
            </w:r>
            <w:r>
              <w:rPr>
                <w:rFonts w:ascii="Times New Roman" w:hAnsi="Times New Roman" w:cs="Times New Roman" w:eastAsiaTheme="minorEastAsia"/>
                <w:sz w:val="24"/>
                <w:szCs w:val="24"/>
              </w:rPr>
              <w:t xml:space="preserve"> </w:t>
            </w:r>
          </w:p>
        </w:tc>
      </w:tr>
    </w:tbl>
    <w:p>
      <w:pPr>
        <w:rPr>
          <w:rFonts w:ascii="Times New Roman" w:hAnsi="Times New Roman" w:cs="Times New Roman" w:eastAsiaTheme="minorEastAsia"/>
        </w:rPr>
      </w:pPr>
      <w:r>
        <w:rPr>
          <w:rFonts w:ascii="Times New Roman" w:hAnsi="Times New Roman" w:cs="Times New Roman" w:eastAsiaTheme="minorEastAsia"/>
        </w:rPr>
        <w:t> </w:t>
      </w:r>
    </w:p>
    <w:p>
      <w:pPr>
        <w:ind w:firstLine="400"/>
        <w:rPr>
          <w:rFonts w:ascii="Times New Roman" w:hAnsi="Times New Roman" w:cs="Times New Roman" w:eastAsiaTheme="minorEastAsia"/>
        </w:rPr>
      </w:pPr>
      <w:r>
        <w:rPr>
          <w:rFonts w:ascii="Times New Roman" w:hAnsi="Times New Roman" w:cs="Times New Roman" w:eastAsiaTheme="minorEastAsia"/>
        </w:rPr>
        <w:t>二、检验项目</w:t>
      </w:r>
    </w:p>
    <w:tbl>
      <w:tblPr>
        <w:tblStyle w:val="9"/>
        <w:tblW w:w="8946" w:type="dxa"/>
        <w:jc w:val="center"/>
        <w:tblLayout w:type="fixed"/>
        <w:tblCellMar>
          <w:top w:w="0" w:type="dxa"/>
          <w:left w:w="0" w:type="dxa"/>
          <w:bottom w:w="0" w:type="dxa"/>
          <w:right w:w="0" w:type="dxa"/>
        </w:tblCellMar>
      </w:tblPr>
      <w:tblGrid>
        <w:gridCol w:w="674"/>
        <w:gridCol w:w="1740"/>
        <w:gridCol w:w="1525"/>
        <w:gridCol w:w="675"/>
        <w:gridCol w:w="1094"/>
        <w:gridCol w:w="1525"/>
        <w:gridCol w:w="1050"/>
        <w:gridCol w:w="663"/>
      </w:tblGrid>
      <w:tr>
        <w:tblPrEx>
          <w:tblCellMar>
            <w:top w:w="0" w:type="dxa"/>
            <w:left w:w="0" w:type="dxa"/>
            <w:bottom w:w="0" w:type="dxa"/>
            <w:right w:w="0" w:type="dxa"/>
          </w:tblCellMar>
        </w:tblPrEx>
        <w:trPr>
          <w:cantSplit/>
          <w:trHeight w:val="340" w:hRule="atLeast"/>
          <w:jc w:val="center"/>
        </w:trPr>
        <w:tc>
          <w:tcPr>
            <w:tcW w:w="67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序号</w:t>
            </w:r>
          </w:p>
        </w:tc>
        <w:tc>
          <w:tcPr>
            <w:tcW w:w="17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检验项目</w:t>
            </w:r>
          </w:p>
        </w:tc>
        <w:tc>
          <w:tcPr>
            <w:tcW w:w="15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所属标准</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条款</w:t>
            </w:r>
          </w:p>
        </w:tc>
        <w:tc>
          <w:tcPr>
            <w:tcW w:w="10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判定原则</w:t>
            </w:r>
          </w:p>
        </w:tc>
        <w:tc>
          <w:tcPr>
            <w:tcW w:w="15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是否允许复检</w:t>
            </w:r>
          </w:p>
        </w:tc>
        <w:tc>
          <w:tcPr>
            <w:tcW w:w="10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复检样品</w:t>
            </w:r>
          </w:p>
        </w:tc>
        <w:tc>
          <w:tcPr>
            <w:tcW w:w="66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备注</w:t>
            </w:r>
          </w:p>
        </w:tc>
      </w:tr>
      <w:tr>
        <w:tblPrEx>
          <w:tblCellMar>
            <w:top w:w="0" w:type="dxa"/>
            <w:left w:w="0" w:type="dxa"/>
            <w:bottom w:w="0" w:type="dxa"/>
            <w:right w:w="0" w:type="dxa"/>
          </w:tblCellMar>
        </w:tblPrEx>
        <w:trPr>
          <w:cantSplit/>
          <w:trHeight w:val="340" w:hRule="atLeast"/>
          <w:jc w:val="center"/>
        </w:trPr>
        <w:tc>
          <w:tcPr>
            <w:tcW w:w="6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 xml:space="preserve">1 </w:t>
            </w:r>
          </w:p>
        </w:tc>
        <w:tc>
          <w:tcPr>
            <w:tcW w:w="17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视场角</w:t>
            </w:r>
          </w:p>
        </w:tc>
        <w:tc>
          <w:tcPr>
            <w:tcW w:w="1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w:t>
            </w:r>
          </w:p>
        </w:tc>
        <w:tc>
          <w:tcPr>
            <w:tcW w:w="109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全部合格</w:t>
            </w:r>
          </w:p>
        </w:tc>
        <w:tc>
          <w:tcPr>
            <w:tcW w:w="1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原样</w:t>
            </w:r>
          </w:p>
        </w:tc>
        <w:tc>
          <w:tcPr>
            <w:tcW w:w="6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　</w:t>
            </w:r>
          </w:p>
        </w:tc>
      </w:tr>
      <w:tr>
        <w:tblPrEx>
          <w:tblCellMar>
            <w:top w:w="0" w:type="dxa"/>
            <w:left w:w="0" w:type="dxa"/>
            <w:bottom w:w="0" w:type="dxa"/>
            <w:right w:w="0" w:type="dxa"/>
          </w:tblCellMar>
        </w:tblPrEx>
        <w:trPr>
          <w:cantSplit/>
          <w:trHeight w:val="340" w:hRule="atLeast"/>
          <w:jc w:val="center"/>
        </w:trPr>
        <w:tc>
          <w:tcPr>
            <w:tcW w:w="6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 xml:space="preserve">2 </w:t>
            </w:r>
          </w:p>
        </w:tc>
        <w:tc>
          <w:tcPr>
            <w:tcW w:w="17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亮度响应特性</w:t>
            </w:r>
          </w:p>
        </w:tc>
        <w:tc>
          <w:tcPr>
            <w:tcW w:w="1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w:t>
            </w:r>
          </w:p>
        </w:tc>
        <w:tc>
          <w:tcPr>
            <w:tcW w:w="109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全部合格</w:t>
            </w:r>
          </w:p>
        </w:tc>
        <w:tc>
          <w:tcPr>
            <w:tcW w:w="1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原样</w:t>
            </w:r>
          </w:p>
        </w:tc>
        <w:tc>
          <w:tcPr>
            <w:tcW w:w="6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　</w:t>
            </w:r>
          </w:p>
        </w:tc>
      </w:tr>
      <w:tr>
        <w:tblPrEx>
          <w:tblCellMar>
            <w:top w:w="0" w:type="dxa"/>
            <w:left w:w="0" w:type="dxa"/>
            <w:bottom w:w="0" w:type="dxa"/>
            <w:right w:w="0" w:type="dxa"/>
          </w:tblCellMar>
        </w:tblPrEx>
        <w:trPr>
          <w:cantSplit/>
          <w:trHeight w:val="340" w:hRule="atLeast"/>
          <w:jc w:val="center"/>
        </w:trPr>
        <w:tc>
          <w:tcPr>
            <w:tcW w:w="6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 xml:space="preserve">3 </w:t>
            </w:r>
          </w:p>
        </w:tc>
        <w:tc>
          <w:tcPr>
            <w:tcW w:w="17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信噪比</w:t>
            </w:r>
          </w:p>
        </w:tc>
        <w:tc>
          <w:tcPr>
            <w:tcW w:w="1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w:t>
            </w:r>
          </w:p>
        </w:tc>
        <w:tc>
          <w:tcPr>
            <w:tcW w:w="109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全部合格</w:t>
            </w:r>
          </w:p>
        </w:tc>
        <w:tc>
          <w:tcPr>
            <w:tcW w:w="1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原样</w:t>
            </w:r>
          </w:p>
        </w:tc>
        <w:tc>
          <w:tcPr>
            <w:tcW w:w="6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　</w:t>
            </w:r>
          </w:p>
        </w:tc>
      </w:tr>
      <w:tr>
        <w:tblPrEx>
          <w:tblCellMar>
            <w:top w:w="0" w:type="dxa"/>
            <w:left w:w="0" w:type="dxa"/>
            <w:bottom w:w="0" w:type="dxa"/>
            <w:right w:w="0" w:type="dxa"/>
          </w:tblCellMar>
        </w:tblPrEx>
        <w:trPr>
          <w:cantSplit/>
          <w:trHeight w:val="340" w:hRule="atLeast"/>
          <w:jc w:val="center"/>
        </w:trPr>
        <w:tc>
          <w:tcPr>
            <w:tcW w:w="6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 xml:space="preserve">4 </w:t>
            </w:r>
          </w:p>
        </w:tc>
        <w:tc>
          <w:tcPr>
            <w:tcW w:w="17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空间频率响应</w:t>
            </w:r>
          </w:p>
        </w:tc>
        <w:tc>
          <w:tcPr>
            <w:tcW w:w="1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w:t>
            </w:r>
          </w:p>
        </w:tc>
        <w:tc>
          <w:tcPr>
            <w:tcW w:w="109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全部合格</w:t>
            </w:r>
          </w:p>
        </w:tc>
        <w:tc>
          <w:tcPr>
            <w:tcW w:w="1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原样</w:t>
            </w:r>
          </w:p>
        </w:tc>
        <w:tc>
          <w:tcPr>
            <w:tcW w:w="6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　</w:t>
            </w:r>
          </w:p>
        </w:tc>
      </w:tr>
      <w:tr>
        <w:tblPrEx>
          <w:tblCellMar>
            <w:top w:w="0" w:type="dxa"/>
            <w:left w:w="0" w:type="dxa"/>
            <w:bottom w:w="0" w:type="dxa"/>
            <w:right w:w="0" w:type="dxa"/>
          </w:tblCellMar>
        </w:tblPrEx>
        <w:trPr>
          <w:cantSplit/>
          <w:trHeight w:val="340" w:hRule="atLeast"/>
          <w:jc w:val="center"/>
        </w:trPr>
        <w:tc>
          <w:tcPr>
            <w:tcW w:w="6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 xml:space="preserve">5 </w:t>
            </w:r>
          </w:p>
        </w:tc>
        <w:tc>
          <w:tcPr>
            <w:tcW w:w="17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静态图像宽容度</w:t>
            </w:r>
          </w:p>
        </w:tc>
        <w:tc>
          <w:tcPr>
            <w:tcW w:w="1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w:t>
            </w:r>
          </w:p>
        </w:tc>
        <w:tc>
          <w:tcPr>
            <w:tcW w:w="109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全部合格</w:t>
            </w:r>
          </w:p>
        </w:tc>
        <w:tc>
          <w:tcPr>
            <w:tcW w:w="1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原样</w:t>
            </w:r>
          </w:p>
        </w:tc>
        <w:tc>
          <w:tcPr>
            <w:tcW w:w="6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　</w:t>
            </w:r>
          </w:p>
        </w:tc>
      </w:tr>
    </w:tbl>
    <w:p>
      <w:pPr>
        <w:rPr>
          <w:rFonts w:ascii="Times New Roman" w:hAnsi="Times New Roman" w:cs="Times New Roman" w:eastAsiaTheme="minorEastAsia"/>
        </w:rPr>
      </w:pPr>
      <w:r>
        <w:rPr>
          <w:rFonts w:ascii="Times New Roman" w:hAnsi="Times New Roman" w:cs="Times New Roman" w:eastAsiaTheme="minorEastAsia"/>
        </w:rPr>
        <w:t> </w:t>
      </w:r>
    </w:p>
    <w:p>
      <w:pPr>
        <w:ind w:firstLine="400"/>
        <w:rPr>
          <w:rFonts w:ascii="Times New Roman" w:hAnsi="Times New Roman" w:cs="Times New Roman" w:eastAsiaTheme="minorEastAsia"/>
        </w:rPr>
      </w:pPr>
      <w:r>
        <w:rPr>
          <w:rFonts w:ascii="Times New Roman" w:hAnsi="Times New Roman" w:cs="Times New Roman" w:eastAsiaTheme="minorEastAsia"/>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eastAsiaTheme="minorEastAsia"/>
                <w:sz w:val="24"/>
                <w:szCs w:val="24"/>
              </w:rPr>
            </w:pPr>
            <w:r>
              <w:rPr>
                <w:rFonts w:ascii="Times New Roman" w:hAnsi="Times New Roman" w:cs="Times New Roman" w:eastAsiaTheme="minorEastAsia"/>
              </w:rPr>
              <w:t>1.表中任意一项判定不合格，本次抽检综合结论为不合格。</w:t>
            </w:r>
            <w:r>
              <w:rPr>
                <w:rFonts w:ascii="Times New Roman" w:hAnsi="Times New Roman" w:cs="Times New Roman" w:eastAsiaTheme="minorEastAsia"/>
              </w:rPr>
              <w:br w:type="textWrapping"/>
            </w:r>
            <w:r>
              <w:rPr>
                <w:rFonts w:ascii="Times New Roman" w:hAnsi="Times New Roman" w:cs="Times New Roman" w:eastAsiaTheme="minorEastAsia"/>
              </w:rPr>
              <w:t>2.样品在正常检验过程中不能正常使用，本次抽检综合结论为不合格。</w:t>
            </w:r>
            <w:r>
              <w:rPr>
                <w:rFonts w:ascii="Times New Roman" w:hAnsi="Times New Roman" w:cs="Times New Roman" w:eastAsiaTheme="minorEastAsia"/>
              </w:rPr>
              <w:br w:type="textWrapping"/>
            </w:r>
            <w:r>
              <w:rPr>
                <w:rFonts w:ascii="Times New Roman" w:hAnsi="Times New Roman" w:cs="Times New Roman" w:eastAsiaTheme="minorEastAsia"/>
              </w:rPr>
              <w:t>3.以本方案中项目名称出具检验报告。</w:t>
            </w:r>
            <w:r>
              <w:rPr>
                <w:rFonts w:ascii="Times New Roman" w:hAnsi="Times New Roman" w:cs="Times New Roman" w:eastAsiaTheme="minorEastAsia"/>
              </w:rPr>
              <w:br w:type="textWrapping"/>
            </w:r>
            <w:r>
              <w:rPr>
                <w:rFonts w:ascii="Times New Roman" w:hAnsi="Times New Roman" w:cs="Times New Roman" w:eastAsiaTheme="minorEastAsia"/>
              </w:rPr>
              <w:t>4.所列检验项目中涉及推荐性要求的不包含在本检验方案中。</w:t>
            </w:r>
            <w:r>
              <w:rPr>
                <w:rFonts w:ascii="Times New Roman" w:hAnsi="Times New Roman" w:cs="Times New Roman" w:eastAsiaTheme="minorEastAsia"/>
                <w:sz w:val="24"/>
                <w:szCs w:val="24"/>
              </w:rPr>
              <w:t xml:space="preserve"> </w:t>
            </w:r>
          </w:p>
        </w:tc>
      </w:tr>
    </w:tbl>
    <w:p>
      <w:pPr>
        <w:pStyle w:val="17"/>
        <w:jc w:val="center"/>
        <w:rPr>
          <w:rFonts w:ascii="Times New Roman" w:hAnsi="Times New Roman" w:cs="Times New Roman"/>
          <w:sz w:val="28"/>
          <w:szCs w:val="28"/>
        </w:rPr>
      </w:pPr>
    </w:p>
    <w:p>
      <w:pPr>
        <w:pStyle w:val="17"/>
        <w:jc w:val="center"/>
        <w:rPr>
          <w:rFonts w:ascii="Times New Roman" w:hAnsi="Times New Roman" w:cs="Times New Roman"/>
        </w:rPr>
      </w:pPr>
      <w:r>
        <w:rPr>
          <w:rFonts w:ascii="Times New Roman" w:hAnsi="Times New Roman" w:cs="Times New Roman"/>
          <w:sz w:val="28"/>
          <w:szCs w:val="28"/>
        </w:rPr>
        <w:t>30230.半导体激光治疗机</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1.GB 9706.1-2020《医用电气设备 第1部分：基本安全和基本性能的通用要求》或GB 9706.1-2007 《医用电气设备 第1部分：安全通用要求》</w:t>
            </w:r>
            <w:r>
              <w:rPr>
                <w:rFonts w:ascii="Times New Roman" w:hAnsi="Times New Roman" w:cs="Times New Roman"/>
              </w:rPr>
              <w:br w:type="textWrapping"/>
            </w:r>
            <w:r>
              <w:rPr>
                <w:rFonts w:ascii="Times New Roman" w:hAnsi="Times New Roman" w:cs="Times New Roman"/>
              </w:rPr>
              <w:t>2.GB 9706.222-2022《医用电气设备 第2-22部分：外科、整形、治疗和诊断用激光设备的基本安全和基本性能专用要求》或GB 9706.20-2000 《医用电气设备 第2部分：诊断和治疗激光设备安全专用要求》</w:t>
            </w:r>
            <w:r>
              <w:rPr>
                <w:rFonts w:ascii="Times New Roman" w:hAnsi="Times New Roman" w:cs="Times New Roman"/>
              </w:rPr>
              <w:br w:type="textWrapping"/>
            </w:r>
            <w:r>
              <w:rPr>
                <w:rFonts w:ascii="Times New Roman" w:hAnsi="Times New Roman" w:cs="Times New Roman"/>
              </w:rPr>
              <w:t>3.GB 7247.1-2012 《激光产品的安全 第1部分：设备分类、要求》</w:t>
            </w:r>
            <w:r>
              <w:rPr>
                <w:rFonts w:ascii="Times New Roman" w:hAnsi="Times New Roman" w:cs="Times New Roman"/>
              </w:rPr>
              <w:br w:type="textWrapping"/>
            </w:r>
            <w:r>
              <w:rPr>
                <w:rFonts w:ascii="Times New Roman" w:hAnsi="Times New Roman" w:cs="Times New Roman"/>
              </w:rPr>
              <w:t>4.YY 0845-2011《激光治疗设备 半导体激光光动力治疗机》</w:t>
            </w:r>
            <w:r>
              <w:rPr>
                <w:rFonts w:ascii="Times New Roman" w:hAnsi="Times New Roman" w:cs="Times New Roman"/>
              </w:rPr>
              <w:br w:type="textWrapping"/>
            </w:r>
            <w:r>
              <w:rPr>
                <w:rFonts w:ascii="Times New Roman" w:hAnsi="Times New Roman" w:cs="Times New Roman"/>
              </w:rPr>
              <w:t>5.YY 1289-2016《激光治疗设备 眼科半导体激光光凝仪》</w:t>
            </w:r>
            <w:r>
              <w:rPr>
                <w:rFonts w:ascii="Times New Roman" w:hAnsi="Times New Roman" w:cs="Times New Roman"/>
              </w:rPr>
              <w:br w:type="textWrapping"/>
            </w:r>
            <w:r>
              <w:rPr>
                <w:rFonts w:ascii="Times New Roman" w:hAnsi="Times New Roman" w:cs="Times New Roman"/>
              </w:rPr>
              <w:t>6.产品技术要求</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二、检验项目</w:t>
      </w:r>
    </w:p>
    <w:tbl>
      <w:tblPr>
        <w:tblStyle w:val="9"/>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5"/>
        <w:gridCol w:w="1401"/>
        <w:gridCol w:w="1540"/>
        <w:gridCol w:w="1410"/>
        <w:gridCol w:w="1259"/>
        <w:gridCol w:w="743"/>
        <w:gridCol w:w="616"/>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4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1401"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1540"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1410"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1259"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743"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616"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1432"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4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w:t>
            </w:r>
          </w:p>
        </w:tc>
        <w:tc>
          <w:tcPr>
            <w:tcW w:w="140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指示灯和控制器</w:t>
            </w:r>
          </w:p>
        </w:tc>
        <w:tc>
          <w:tcPr>
            <w:tcW w:w="154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4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7.8</w:t>
            </w:r>
          </w:p>
        </w:tc>
        <w:tc>
          <w:tcPr>
            <w:tcW w:w="125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4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43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4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w:t>
            </w:r>
          </w:p>
        </w:tc>
        <w:tc>
          <w:tcPr>
            <w:tcW w:w="140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输入功率</w:t>
            </w:r>
          </w:p>
        </w:tc>
        <w:tc>
          <w:tcPr>
            <w:tcW w:w="154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4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4.11</w:t>
            </w:r>
          </w:p>
        </w:tc>
        <w:tc>
          <w:tcPr>
            <w:tcW w:w="125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4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43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4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w:t>
            </w:r>
          </w:p>
        </w:tc>
        <w:tc>
          <w:tcPr>
            <w:tcW w:w="140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阻抗及载流能力</w:t>
            </w:r>
          </w:p>
        </w:tc>
        <w:tc>
          <w:tcPr>
            <w:tcW w:w="154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4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8.6.4</w:t>
            </w:r>
          </w:p>
        </w:tc>
        <w:tc>
          <w:tcPr>
            <w:tcW w:w="125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4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43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4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w:t>
            </w:r>
          </w:p>
        </w:tc>
        <w:tc>
          <w:tcPr>
            <w:tcW w:w="140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漏电流和患者辅助电流</w:t>
            </w:r>
          </w:p>
        </w:tc>
        <w:tc>
          <w:tcPr>
            <w:tcW w:w="154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4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8.7</w:t>
            </w:r>
            <w:r>
              <w:rPr>
                <w:rFonts w:ascii="Times New Roman" w:hAnsi="Times New Roman" w:cs="Times New Roman"/>
              </w:rPr>
              <w:br w:type="textWrapping"/>
            </w:r>
          </w:p>
        </w:tc>
        <w:tc>
          <w:tcPr>
            <w:tcW w:w="125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4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43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1、工作温度下</w:t>
            </w:r>
            <w:r>
              <w:rPr>
                <w:rFonts w:ascii="Times New Roman" w:hAnsi="Times New Roman" w:cs="Times New Roman"/>
              </w:rPr>
              <w:br w:type="textWrapping"/>
            </w:r>
            <w:r>
              <w:rPr>
                <w:rFonts w:ascii="Times New Roman" w:hAnsi="Times New Roman" w:cs="Times New Roman"/>
              </w:rPr>
              <w:t>2、以产品技术要求引用标准为依据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4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w:t>
            </w:r>
          </w:p>
        </w:tc>
        <w:tc>
          <w:tcPr>
            <w:tcW w:w="140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激光准备就绪指示器</w:t>
            </w:r>
          </w:p>
        </w:tc>
        <w:tc>
          <w:tcPr>
            <w:tcW w:w="154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9706.222-2022</w:t>
            </w:r>
          </w:p>
        </w:tc>
        <w:tc>
          <w:tcPr>
            <w:tcW w:w="14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201.10.4.101 d）</w:t>
            </w:r>
          </w:p>
        </w:tc>
        <w:tc>
          <w:tcPr>
            <w:tcW w:w="125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4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43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4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6</w:t>
            </w:r>
          </w:p>
        </w:tc>
        <w:tc>
          <w:tcPr>
            <w:tcW w:w="140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激光发射指示器</w:t>
            </w:r>
          </w:p>
        </w:tc>
        <w:tc>
          <w:tcPr>
            <w:tcW w:w="154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9706.222-2022</w:t>
            </w:r>
          </w:p>
        </w:tc>
        <w:tc>
          <w:tcPr>
            <w:tcW w:w="14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201.10.4.101 e）</w:t>
            </w:r>
          </w:p>
        </w:tc>
        <w:tc>
          <w:tcPr>
            <w:tcW w:w="125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4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43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4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w:t>
            </w:r>
          </w:p>
        </w:tc>
        <w:tc>
          <w:tcPr>
            <w:tcW w:w="140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控制器和仪表的准确性</w:t>
            </w:r>
          </w:p>
        </w:tc>
        <w:tc>
          <w:tcPr>
            <w:tcW w:w="154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9706.222-2022</w:t>
            </w:r>
          </w:p>
        </w:tc>
        <w:tc>
          <w:tcPr>
            <w:tcW w:w="14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201.12.1</w:t>
            </w:r>
          </w:p>
        </w:tc>
        <w:tc>
          <w:tcPr>
            <w:tcW w:w="125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4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43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4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w:t>
            </w:r>
          </w:p>
        </w:tc>
        <w:tc>
          <w:tcPr>
            <w:tcW w:w="140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紧急激光终止器</w:t>
            </w:r>
          </w:p>
        </w:tc>
        <w:tc>
          <w:tcPr>
            <w:tcW w:w="154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9706.222-2022</w:t>
            </w:r>
          </w:p>
        </w:tc>
        <w:tc>
          <w:tcPr>
            <w:tcW w:w="14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201.12.4.4.101</w:t>
            </w:r>
          </w:p>
        </w:tc>
        <w:tc>
          <w:tcPr>
            <w:tcW w:w="125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4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43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4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9</w:t>
            </w:r>
          </w:p>
        </w:tc>
        <w:tc>
          <w:tcPr>
            <w:tcW w:w="140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待机/准备就绪装置</w:t>
            </w:r>
          </w:p>
        </w:tc>
        <w:tc>
          <w:tcPr>
            <w:tcW w:w="154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9706.222-2022</w:t>
            </w:r>
          </w:p>
        </w:tc>
        <w:tc>
          <w:tcPr>
            <w:tcW w:w="14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201.10.4.101 g）</w:t>
            </w:r>
          </w:p>
        </w:tc>
        <w:tc>
          <w:tcPr>
            <w:tcW w:w="125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4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43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4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10 </w:t>
            </w:r>
          </w:p>
        </w:tc>
        <w:tc>
          <w:tcPr>
            <w:tcW w:w="140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指示灯和按钮</w:t>
            </w:r>
          </w:p>
        </w:tc>
        <w:tc>
          <w:tcPr>
            <w:tcW w:w="154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4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6.7</w:t>
            </w:r>
          </w:p>
        </w:tc>
        <w:tc>
          <w:tcPr>
            <w:tcW w:w="125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4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43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4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11 </w:t>
            </w:r>
          </w:p>
        </w:tc>
        <w:tc>
          <w:tcPr>
            <w:tcW w:w="140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输入功率</w:t>
            </w:r>
          </w:p>
        </w:tc>
        <w:tc>
          <w:tcPr>
            <w:tcW w:w="154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4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w:t>
            </w:r>
          </w:p>
        </w:tc>
        <w:tc>
          <w:tcPr>
            <w:tcW w:w="125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4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43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4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12 </w:t>
            </w:r>
          </w:p>
        </w:tc>
        <w:tc>
          <w:tcPr>
            <w:tcW w:w="140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外壳封闭性</w:t>
            </w:r>
          </w:p>
        </w:tc>
        <w:tc>
          <w:tcPr>
            <w:tcW w:w="154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4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16a)</w:t>
            </w:r>
          </w:p>
        </w:tc>
        <w:tc>
          <w:tcPr>
            <w:tcW w:w="125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4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43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4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13 </w:t>
            </w:r>
          </w:p>
        </w:tc>
        <w:tc>
          <w:tcPr>
            <w:tcW w:w="140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保护接地阻抗</w:t>
            </w:r>
          </w:p>
        </w:tc>
        <w:tc>
          <w:tcPr>
            <w:tcW w:w="154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4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18f)</w:t>
            </w:r>
          </w:p>
        </w:tc>
        <w:tc>
          <w:tcPr>
            <w:tcW w:w="125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4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43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4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14 </w:t>
            </w:r>
          </w:p>
        </w:tc>
        <w:tc>
          <w:tcPr>
            <w:tcW w:w="140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连续漏电流和患者辅助电流</w:t>
            </w:r>
          </w:p>
        </w:tc>
        <w:tc>
          <w:tcPr>
            <w:tcW w:w="154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4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19</w:t>
            </w:r>
          </w:p>
        </w:tc>
        <w:tc>
          <w:tcPr>
            <w:tcW w:w="125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4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43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1、工作温度下</w:t>
            </w:r>
            <w:r>
              <w:rPr>
                <w:rFonts w:ascii="Times New Roman" w:hAnsi="Times New Roman" w:cs="Times New Roman"/>
              </w:rPr>
              <w:br w:type="textWrapping"/>
            </w:r>
            <w:r>
              <w:rPr>
                <w:rFonts w:ascii="Times New Roman" w:hAnsi="Times New Roman" w:cs="Times New Roman"/>
              </w:rPr>
              <w:t>2、以产品技术要求引用标准为依据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4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15 </w:t>
            </w:r>
          </w:p>
        </w:tc>
        <w:tc>
          <w:tcPr>
            <w:tcW w:w="140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激光准备指示器</w:t>
            </w:r>
          </w:p>
        </w:tc>
        <w:tc>
          <w:tcPr>
            <w:tcW w:w="154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9706.20-2000</w:t>
            </w:r>
          </w:p>
        </w:tc>
        <w:tc>
          <w:tcPr>
            <w:tcW w:w="14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32d)</w:t>
            </w:r>
          </w:p>
        </w:tc>
        <w:tc>
          <w:tcPr>
            <w:tcW w:w="125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4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43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4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16</w:t>
            </w:r>
          </w:p>
        </w:tc>
        <w:tc>
          <w:tcPr>
            <w:tcW w:w="140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激光辐射发射指示器</w:t>
            </w:r>
          </w:p>
        </w:tc>
        <w:tc>
          <w:tcPr>
            <w:tcW w:w="154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9706.20-2000</w:t>
            </w:r>
          </w:p>
        </w:tc>
        <w:tc>
          <w:tcPr>
            <w:tcW w:w="14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32e)</w:t>
            </w:r>
          </w:p>
        </w:tc>
        <w:tc>
          <w:tcPr>
            <w:tcW w:w="125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4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43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4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17</w:t>
            </w:r>
          </w:p>
        </w:tc>
        <w:tc>
          <w:tcPr>
            <w:tcW w:w="140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控制器件和仪表的准确性</w:t>
            </w:r>
          </w:p>
        </w:tc>
        <w:tc>
          <w:tcPr>
            <w:tcW w:w="154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9706.20-2000</w:t>
            </w:r>
          </w:p>
        </w:tc>
        <w:tc>
          <w:tcPr>
            <w:tcW w:w="14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50.2</w:t>
            </w:r>
          </w:p>
        </w:tc>
        <w:tc>
          <w:tcPr>
            <w:tcW w:w="125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4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43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4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18 </w:t>
            </w:r>
          </w:p>
        </w:tc>
        <w:tc>
          <w:tcPr>
            <w:tcW w:w="140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紧急激光终止器</w:t>
            </w:r>
          </w:p>
        </w:tc>
        <w:tc>
          <w:tcPr>
            <w:tcW w:w="154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9706.20-2000</w:t>
            </w:r>
          </w:p>
        </w:tc>
        <w:tc>
          <w:tcPr>
            <w:tcW w:w="14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51.101</w:t>
            </w:r>
          </w:p>
        </w:tc>
        <w:tc>
          <w:tcPr>
            <w:tcW w:w="125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4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43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4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19</w:t>
            </w:r>
          </w:p>
        </w:tc>
        <w:tc>
          <w:tcPr>
            <w:tcW w:w="140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待机/准备</w:t>
            </w:r>
          </w:p>
        </w:tc>
        <w:tc>
          <w:tcPr>
            <w:tcW w:w="154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9706.20-2000</w:t>
            </w:r>
          </w:p>
        </w:tc>
        <w:tc>
          <w:tcPr>
            <w:tcW w:w="14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56.101</w:t>
            </w:r>
          </w:p>
        </w:tc>
        <w:tc>
          <w:tcPr>
            <w:tcW w:w="125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4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43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4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20 </w:t>
            </w:r>
          </w:p>
        </w:tc>
        <w:tc>
          <w:tcPr>
            <w:tcW w:w="140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遥控联锁连接器</w:t>
            </w:r>
          </w:p>
        </w:tc>
        <w:tc>
          <w:tcPr>
            <w:tcW w:w="154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7247.1-2012；</w:t>
            </w:r>
            <w:r>
              <w:rPr>
                <w:rFonts w:ascii="Times New Roman" w:hAnsi="Times New Roman" w:cs="Times New Roman"/>
              </w:rPr>
              <w:br w:type="textWrapping"/>
            </w:r>
            <w:r>
              <w:rPr>
                <w:rFonts w:ascii="Times New Roman" w:hAnsi="Times New Roman" w:cs="Times New Roman"/>
              </w:rPr>
              <w:t>产品技术要求</w:t>
            </w:r>
          </w:p>
        </w:tc>
        <w:tc>
          <w:tcPr>
            <w:tcW w:w="14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4.4；</w:t>
            </w:r>
            <w:r>
              <w:rPr>
                <w:rFonts w:ascii="Times New Roman" w:hAnsi="Times New Roman" w:cs="Times New Roman"/>
              </w:rPr>
              <w:br w:type="textWrapping"/>
            </w:r>
            <w:r>
              <w:rPr>
                <w:rFonts w:ascii="Times New Roman" w:hAnsi="Times New Roman" w:cs="Times New Roman"/>
              </w:rPr>
              <w:t>/</w:t>
            </w:r>
          </w:p>
        </w:tc>
        <w:tc>
          <w:tcPr>
            <w:tcW w:w="125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4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43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4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21</w:t>
            </w:r>
          </w:p>
        </w:tc>
        <w:tc>
          <w:tcPr>
            <w:tcW w:w="140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钥匙控制器</w:t>
            </w:r>
          </w:p>
        </w:tc>
        <w:tc>
          <w:tcPr>
            <w:tcW w:w="154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7247.1-2012；</w:t>
            </w:r>
            <w:r>
              <w:rPr>
                <w:rFonts w:ascii="Times New Roman" w:hAnsi="Times New Roman" w:cs="Times New Roman"/>
              </w:rPr>
              <w:br w:type="textWrapping"/>
            </w:r>
            <w:r>
              <w:rPr>
                <w:rFonts w:ascii="Times New Roman" w:hAnsi="Times New Roman" w:cs="Times New Roman"/>
              </w:rPr>
              <w:t>产品技术要求</w:t>
            </w:r>
          </w:p>
        </w:tc>
        <w:tc>
          <w:tcPr>
            <w:tcW w:w="14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4.6；</w:t>
            </w:r>
            <w:r>
              <w:rPr>
                <w:rFonts w:ascii="Times New Roman" w:hAnsi="Times New Roman" w:cs="Times New Roman"/>
              </w:rPr>
              <w:br w:type="textWrapping"/>
            </w:r>
            <w:r>
              <w:rPr>
                <w:rFonts w:ascii="Times New Roman" w:hAnsi="Times New Roman" w:cs="Times New Roman"/>
              </w:rPr>
              <w:t>/</w:t>
            </w:r>
          </w:p>
        </w:tc>
        <w:tc>
          <w:tcPr>
            <w:tcW w:w="125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4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43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4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22 </w:t>
            </w:r>
          </w:p>
        </w:tc>
        <w:tc>
          <w:tcPr>
            <w:tcW w:w="140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标记</w:t>
            </w:r>
          </w:p>
        </w:tc>
        <w:tc>
          <w:tcPr>
            <w:tcW w:w="154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7247.1-2012；</w:t>
            </w:r>
            <w:r>
              <w:rPr>
                <w:rFonts w:ascii="Times New Roman" w:hAnsi="Times New Roman" w:cs="Times New Roman"/>
              </w:rPr>
              <w:br w:type="textWrapping"/>
            </w:r>
            <w:r>
              <w:rPr>
                <w:rFonts w:ascii="Times New Roman" w:hAnsi="Times New Roman" w:cs="Times New Roman"/>
              </w:rPr>
              <w:t>产品技术要求</w:t>
            </w:r>
          </w:p>
        </w:tc>
        <w:tc>
          <w:tcPr>
            <w:tcW w:w="14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5（条款5.8除外）；</w:t>
            </w:r>
            <w:r>
              <w:rPr>
                <w:rFonts w:ascii="Times New Roman" w:hAnsi="Times New Roman" w:cs="Times New Roman"/>
              </w:rPr>
              <w:br w:type="textWrapping"/>
            </w:r>
            <w:r>
              <w:rPr>
                <w:rFonts w:ascii="Times New Roman" w:hAnsi="Times New Roman" w:cs="Times New Roman"/>
              </w:rPr>
              <w:t>/</w:t>
            </w:r>
          </w:p>
        </w:tc>
        <w:tc>
          <w:tcPr>
            <w:tcW w:w="125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4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43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4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23 </w:t>
            </w:r>
          </w:p>
        </w:tc>
        <w:tc>
          <w:tcPr>
            <w:tcW w:w="140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激光峰值波长</w:t>
            </w:r>
          </w:p>
        </w:tc>
        <w:tc>
          <w:tcPr>
            <w:tcW w:w="154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0845-2011；</w:t>
            </w:r>
            <w:r>
              <w:rPr>
                <w:rFonts w:ascii="Times New Roman" w:hAnsi="Times New Roman" w:cs="Times New Roman"/>
              </w:rPr>
              <w:br w:type="textWrapping"/>
            </w:r>
            <w:r>
              <w:rPr>
                <w:rFonts w:ascii="Times New Roman" w:hAnsi="Times New Roman" w:cs="Times New Roman"/>
              </w:rPr>
              <w:t>产品技术要求</w:t>
            </w:r>
          </w:p>
        </w:tc>
        <w:tc>
          <w:tcPr>
            <w:tcW w:w="14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5.2.1；</w:t>
            </w:r>
            <w:r>
              <w:rPr>
                <w:rFonts w:ascii="Times New Roman" w:hAnsi="Times New Roman" w:cs="Times New Roman"/>
              </w:rPr>
              <w:br w:type="textWrapping"/>
            </w:r>
            <w:r>
              <w:rPr>
                <w:rFonts w:ascii="Times New Roman" w:hAnsi="Times New Roman" w:cs="Times New Roman"/>
              </w:rPr>
              <w:t>/</w:t>
            </w:r>
          </w:p>
        </w:tc>
        <w:tc>
          <w:tcPr>
            <w:tcW w:w="125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4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43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4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24 </w:t>
            </w:r>
          </w:p>
        </w:tc>
        <w:tc>
          <w:tcPr>
            <w:tcW w:w="140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最大输出功率</w:t>
            </w:r>
          </w:p>
        </w:tc>
        <w:tc>
          <w:tcPr>
            <w:tcW w:w="154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0845-2011</w:t>
            </w:r>
            <w:r>
              <w:rPr>
                <w:rFonts w:ascii="Times New Roman" w:hAnsi="Times New Roman" w:cs="Times New Roman"/>
              </w:rPr>
              <w:br w:type="textWrapping"/>
            </w:r>
            <w:r>
              <w:rPr>
                <w:rFonts w:ascii="Times New Roman" w:hAnsi="Times New Roman" w:cs="Times New Roman"/>
              </w:rPr>
              <w:t>产品技术要求；</w:t>
            </w:r>
          </w:p>
        </w:tc>
        <w:tc>
          <w:tcPr>
            <w:tcW w:w="14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5.2.4.1；</w:t>
            </w:r>
            <w:r>
              <w:rPr>
                <w:rFonts w:ascii="Times New Roman" w:hAnsi="Times New Roman" w:cs="Times New Roman"/>
              </w:rPr>
              <w:br w:type="textWrapping"/>
            </w:r>
            <w:r>
              <w:rPr>
                <w:rFonts w:ascii="Times New Roman" w:hAnsi="Times New Roman" w:cs="Times New Roman"/>
              </w:rPr>
              <w:t>/</w:t>
            </w:r>
          </w:p>
        </w:tc>
        <w:tc>
          <w:tcPr>
            <w:tcW w:w="125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4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43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4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25</w:t>
            </w:r>
          </w:p>
        </w:tc>
        <w:tc>
          <w:tcPr>
            <w:tcW w:w="140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输出功率调节</w:t>
            </w:r>
          </w:p>
        </w:tc>
        <w:tc>
          <w:tcPr>
            <w:tcW w:w="154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0845-2011；</w:t>
            </w:r>
            <w:r>
              <w:rPr>
                <w:rFonts w:ascii="Times New Roman" w:hAnsi="Times New Roman" w:cs="Times New Roman"/>
              </w:rPr>
              <w:br w:type="textWrapping"/>
            </w:r>
            <w:r>
              <w:rPr>
                <w:rFonts w:ascii="Times New Roman" w:hAnsi="Times New Roman" w:cs="Times New Roman"/>
              </w:rPr>
              <w:t>产品技术要求</w:t>
            </w:r>
          </w:p>
        </w:tc>
        <w:tc>
          <w:tcPr>
            <w:tcW w:w="14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5.2.4.2；</w:t>
            </w:r>
            <w:r>
              <w:rPr>
                <w:rFonts w:ascii="Times New Roman" w:hAnsi="Times New Roman" w:cs="Times New Roman"/>
              </w:rPr>
              <w:br w:type="textWrapping"/>
            </w:r>
            <w:r>
              <w:rPr>
                <w:rFonts w:ascii="Times New Roman" w:hAnsi="Times New Roman" w:cs="Times New Roman"/>
              </w:rPr>
              <w:t>/</w:t>
            </w:r>
          </w:p>
        </w:tc>
        <w:tc>
          <w:tcPr>
            <w:tcW w:w="125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4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43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4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26 </w:t>
            </w:r>
          </w:p>
        </w:tc>
        <w:tc>
          <w:tcPr>
            <w:tcW w:w="140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峰值波长</w:t>
            </w:r>
          </w:p>
        </w:tc>
        <w:tc>
          <w:tcPr>
            <w:tcW w:w="154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1289-2016；</w:t>
            </w:r>
            <w:r>
              <w:rPr>
                <w:rFonts w:ascii="Times New Roman" w:hAnsi="Times New Roman" w:cs="Times New Roman"/>
              </w:rPr>
              <w:br w:type="textWrapping"/>
            </w:r>
            <w:r>
              <w:rPr>
                <w:rFonts w:ascii="Times New Roman" w:hAnsi="Times New Roman" w:cs="Times New Roman"/>
              </w:rPr>
              <w:t>产品技术要求</w:t>
            </w:r>
          </w:p>
        </w:tc>
        <w:tc>
          <w:tcPr>
            <w:tcW w:w="14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5.1.1；</w:t>
            </w:r>
            <w:r>
              <w:rPr>
                <w:rFonts w:ascii="Times New Roman" w:hAnsi="Times New Roman" w:cs="Times New Roman"/>
              </w:rPr>
              <w:br w:type="textWrapping"/>
            </w:r>
            <w:r>
              <w:rPr>
                <w:rFonts w:ascii="Times New Roman" w:hAnsi="Times New Roman" w:cs="Times New Roman"/>
              </w:rPr>
              <w:t>/</w:t>
            </w:r>
          </w:p>
        </w:tc>
        <w:tc>
          <w:tcPr>
            <w:tcW w:w="125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4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43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4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27 </w:t>
            </w:r>
          </w:p>
        </w:tc>
        <w:tc>
          <w:tcPr>
            <w:tcW w:w="140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脉冲特性</w:t>
            </w:r>
          </w:p>
        </w:tc>
        <w:tc>
          <w:tcPr>
            <w:tcW w:w="154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1289-2016；</w:t>
            </w:r>
            <w:r>
              <w:rPr>
                <w:rFonts w:ascii="Times New Roman" w:hAnsi="Times New Roman" w:cs="Times New Roman"/>
              </w:rPr>
              <w:br w:type="textWrapping"/>
            </w:r>
            <w:r>
              <w:rPr>
                <w:rFonts w:ascii="Times New Roman" w:hAnsi="Times New Roman" w:cs="Times New Roman"/>
              </w:rPr>
              <w:t>产品技术要求</w:t>
            </w:r>
          </w:p>
        </w:tc>
        <w:tc>
          <w:tcPr>
            <w:tcW w:w="14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5.1.5；</w:t>
            </w:r>
            <w:r>
              <w:rPr>
                <w:rFonts w:ascii="Times New Roman" w:hAnsi="Times New Roman" w:cs="Times New Roman"/>
              </w:rPr>
              <w:br w:type="textWrapping"/>
            </w:r>
            <w:r>
              <w:rPr>
                <w:rFonts w:ascii="Times New Roman" w:hAnsi="Times New Roman" w:cs="Times New Roman"/>
              </w:rPr>
              <w:t>/</w:t>
            </w:r>
          </w:p>
        </w:tc>
        <w:tc>
          <w:tcPr>
            <w:tcW w:w="125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4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43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4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28 </w:t>
            </w:r>
          </w:p>
        </w:tc>
        <w:tc>
          <w:tcPr>
            <w:tcW w:w="140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终端输出功率（或能量）的控制</w:t>
            </w:r>
          </w:p>
        </w:tc>
        <w:tc>
          <w:tcPr>
            <w:tcW w:w="154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1289-2016；</w:t>
            </w:r>
            <w:r>
              <w:rPr>
                <w:rFonts w:ascii="Times New Roman" w:hAnsi="Times New Roman" w:cs="Times New Roman"/>
              </w:rPr>
              <w:br w:type="textWrapping"/>
            </w:r>
            <w:r>
              <w:rPr>
                <w:rFonts w:ascii="Times New Roman" w:hAnsi="Times New Roman" w:cs="Times New Roman"/>
              </w:rPr>
              <w:t>产品技术要求</w:t>
            </w:r>
          </w:p>
        </w:tc>
        <w:tc>
          <w:tcPr>
            <w:tcW w:w="14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5.1.6；</w:t>
            </w:r>
            <w:r>
              <w:rPr>
                <w:rFonts w:ascii="Times New Roman" w:hAnsi="Times New Roman" w:cs="Times New Roman"/>
              </w:rPr>
              <w:br w:type="textWrapping"/>
            </w:r>
            <w:r>
              <w:rPr>
                <w:rFonts w:ascii="Times New Roman" w:hAnsi="Times New Roman" w:cs="Times New Roman"/>
              </w:rPr>
              <w:t>/</w:t>
            </w:r>
          </w:p>
        </w:tc>
        <w:tc>
          <w:tcPr>
            <w:tcW w:w="125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4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43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4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29 </w:t>
            </w:r>
          </w:p>
        </w:tc>
        <w:tc>
          <w:tcPr>
            <w:tcW w:w="140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峰值波长</w:t>
            </w:r>
          </w:p>
        </w:tc>
        <w:tc>
          <w:tcPr>
            <w:tcW w:w="154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14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125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4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43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4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30 </w:t>
            </w:r>
          </w:p>
        </w:tc>
        <w:tc>
          <w:tcPr>
            <w:tcW w:w="140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激光终端输出功率</w:t>
            </w:r>
          </w:p>
        </w:tc>
        <w:tc>
          <w:tcPr>
            <w:tcW w:w="154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14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125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4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43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4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31</w:t>
            </w:r>
          </w:p>
        </w:tc>
        <w:tc>
          <w:tcPr>
            <w:tcW w:w="140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脉冲特性</w:t>
            </w:r>
          </w:p>
        </w:tc>
        <w:tc>
          <w:tcPr>
            <w:tcW w:w="154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14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125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4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43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1.表中任意一项判定不合格，本次抽检综合结论为不合格。</w:t>
            </w:r>
            <w:r>
              <w:rPr>
                <w:rFonts w:ascii="Times New Roman" w:hAnsi="Times New Roman" w:cs="Times New Roman"/>
              </w:rPr>
              <w:br w:type="textWrapping"/>
            </w:r>
            <w:r>
              <w:rPr>
                <w:rFonts w:ascii="Times New Roman" w:hAnsi="Times New Roman" w:cs="Times New Roman"/>
              </w:rPr>
              <w:t>2.样品在正常检验过程中不能正常使用，本次抽检综合结论为不合格。</w:t>
            </w:r>
            <w:r>
              <w:rPr>
                <w:rFonts w:ascii="Times New Roman" w:hAnsi="Times New Roman" w:cs="Times New Roman"/>
              </w:rPr>
              <w:br w:type="textWrapping"/>
            </w:r>
            <w:r>
              <w:rPr>
                <w:rFonts w:ascii="Times New Roman" w:hAnsi="Times New Roman" w:cs="Times New Roman"/>
              </w:rPr>
              <w:t>3.以本方案中项目名称出具检验报告。</w:t>
            </w:r>
            <w:r>
              <w:rPr>
                <w:rFonts w:ascii="Times New Roman" w:hAnsi="Times New Roman" w:cs="Times New Roman"/>
              </w:rPr>
              <w:br w:type="textWrapping"/>
            </w:r>
            <w:r>
              <w:rPr>
                <w:rFonts w:ascii="Times New Roman" w:hAnsi="Times New Roman" w:cs="Times New Roman"/>
              </w:rPr>
              <w:t>4.所列检验项目中涉及推荐性要求的不包含在本检验方案中。</w:t>
            </w:r>
            <w:r>
              <w:rPr>
                <w:rFonts w:ascii="Times New Roman" w:hAnsi="Times New Roman" w:cs="Times New Roman"/>
                <w:sz w:val="24"/>
                <w:szCs w:val="24"/>
              </w:rPr>
              <w:t xml:space="preserve"> </w:t>
            </w:r>
          </w:p>
          <w:p>
            <w:pPr>
              <w:wordWrap w:val="0"/>
              <w:jc w:val="left"/>
              <w:rPr>
                <w:rFonts w:ascii="Times New Roman" w:hAnsi="Times New Roman" w:cs="Times New Roman"/>
                <w:sz w:val="24"/>
                <w:szCs w:val="24"/>
              </w:rPr>
            </w:pPr>
          </w:p>
        </w:tc>
      </w:tr>
    </w:tbl>
    <w:p>
      <w:pPr>
        <w:pStyle w:val="17"/>
        <w:jc w:val="center"/>
        <w:rPr>
          <w:rFonts w:ascii="Times New Roman" w:hAnsi="Times New Roman" w:cs="Times New Roman"/>
        </w:rPr>
      </w:pPr>
      <w:r>
        <w:rPr>
          <w:rFonts w:ascii="Times New Roman" w:hAnsi="Times New Roman" w:cs="Times New Roman"/>
          <w:sz w:val="28"/>
          <w:szCs w:val="28"/>
        </w:rPr>
        <w:t>30240.强脉冲光治疗仪</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1.GB 9706.1-2020《医用电气设备 第1部分：基本安全和基本性能的通用要求》或GB 9706.1-2007 《医用电气设备 第1部分：安全通用要求》</w:t>
            </w:r>
            <w:r>
              <w:rPr>
                <w:rFonts w:ascii="Times New Roman" w:hAnsi="Times New Roman" w:cs="Times New Roman"/>
              </w:rPr>
              <w:br w:type="textWrapping"/>
            </w:r>
            <w:r>
              <w:rPr>
                <w:rFonts w:ascii="Times New Roman" w:hAnsi="Times New Roman" w:cs="Times New Roman"/>
              </w:rPr>
              <w:t>2.YY 9706.257-2021《医用电气设备 第2-57部分：治疗、诊断、监测和整形/医疗美容使用的非激光光源设备基本安全和基本性能的专用要求》</w:t>
            </w:r>
            <w:r>
              <w:rPr>
                <w:rFonts w:ascii="Times New Roman" w:hAnsi="Times New Roman" w:cs="Times New Roman"/>
              </w:rPr>
              <w:br w:type="textWrapping"/>
            </w:r>
            <w:r>
              <w:rPr>
                <w:rFonts w:ascii="Times New Roman" w:hAnsi="Times New Roman" w:cs="Times New Roman"/>
              </w:rPr>
              <w:t>3.产品技术要求</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二、检验项目</w:t>
      </w:r>
    </w:p>
    <w:tbl>
      <w:tblPr>
        <w:tblStyle w:val="9"/>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93"/>
        <w:gridCol w:w="990"/>
        <w:gridCol w:w="2134"/>
        <w:gridCol w:w="1195"/>
        <w:gridCol w:w="695"/>
        <w:gridCol w:w="886"/>
        <w:gridCol w:w="823"/>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93"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990"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2134"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119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69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886"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823"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1430"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9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w:t>
            </w:r>
          </w:p>
        </w:tc>
        <w:tc>
          <w:tcPr>
            <w:tcW w:w="99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指示灯和控制器</w:t>
            </w:r>
          </w:p>
        </w:tc>
        <w:tc>
          <w:tcPr>
            <w:tcW w:w="213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1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7.8</w:t>
            </w:r>
          </w:p>
        </w:tc>
        <w:tc>
          <w:tcPr>
            <w:tcW w:w="6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82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43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9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w:t>
            </w:r>
          </w:p>
        </w:tc>
        <w:tc>
          <w:tcPr>
            <w:tcW w:w="99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输入功率</w:t>
            </w:r>
          </w:p>
        </w:tc>
        <w:tc>
          <w:tcPr>
            <w:tcW w:w="213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1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4.11</w:t>
            </w:r>
          </w:p>
        </w:tc>
        <w:tc>
          <w:tcPr>
            <w:tcW w:w="6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82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43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9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w:t>
            </w:r>
          </w:p>
        </w:tc>
        <w:tc>
          <w:tcPr>
            <w:tcW w:w="99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阻抗及载流能力</w:t>
            </w:r>
          </w:p>
        </w:tc>
        <w:tc>
          <w:tcPr>
            <w:tcW w:w="213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1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8.6.4</w:t>
            </w:r>
          </w:p>
        </w:tc>
        <w:tc>
          <w:tcPr>
            <w:tcW w:w="6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82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43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9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w:t>
            </w:r>
          </w:p>
        </w:tc>
        <w:tc>
          <w:tcPr>
            <w:tcW w:w="99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漏电流和患者辅助电流</w:t>
            </w:r>
          </w:p>
        </w:tc>
        <w:tc>
          <w:tcPr>
            <w:tcW w:w="213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1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8.7</w:t>
            </w:r>
          </w:p>
        </w:tc>
        <w:tc>
          <w:tcPr>
            <w:tcW w:w="6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82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43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1、工作温度下</w:t>
            </w:r>
            <w:r>
              <w:rPr>
                <w:rFonts w:ascii="Times New Roman" w:hAnsi="Times New Roman" w:cs="Times New Roman"/>
              </w:rPr>
              <w:br w:type="textWrapping"/>
            </w:r>
            <w:r>
              <w:rPr>
                <w:rFonts w:ascii="Times New Roman" w:hAnsi="Times New Roman" w:cs="Times New Roman"/>
              </w:rPr>
              <w:t>2、以产品技术要求引用标准为依据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9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w:t>
            </w:r>
          </w:p>
        </w:tc>
        <w:tc>
          <w:tcPr>
            <w:tcW w:w="99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LS设备标记</w:t>
            </w:r>
          </w:p>
        </w:tc>
        <w:tc>
          <w:tcPr>
            <w:tcW w:w="213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9706.257-2021</w:t>
            </w:r>
          </w:p>
        </w:tc>
        <w:tc>
          <w:tcPr>
            <w:tcW w:w="11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201.7.101</w:t>
            </w:r>
          </w:p>
        </w:tc>
        <w:tc>
          <w:tcPr>
            <w:tcW w:w="6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82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43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9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6</w:t>
            </w:r>
          </w:p>
        </w:tc>
        <w:tc>
          <w:tcPr>
            <w:tcW w:w="99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输出均匀性</w:t>
            </w:r>
          </w:p>
        </w:tc>
        <w:tc>
          <w:tcPr>
            <w:tcW w:w="213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9706.257-2021</w:t>
            </w:r>
          </w:p>
        </w:tc>
        <w:tc>
          <w:tcPr>
            <w:tcW w:w="11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201.10.103</w:t>
            </w:r>
          </w:p>
        </w:tc>
        <w:tc>
          <w:tcPr>
            <w:tcW w:w="6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82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43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9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w:t>
            </w:r>
          </w:p>
        </w:tc>
        <w:tc>
          <w:tcPr>
            <w:tcW w:w="99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控制器和指示器</w:t>
            </w:r>
          </w:p>
        </w:tc>
        <w:tc>
          <w:tcPr>
            <w:tcW w:w="213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9706.257-2021</w:t>
            </w:r>
          </w:p>
        </w:tc>
        <w:tc>
          <w:tcPr>
            <w:tcW w:w="11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201.10.104</w:t>
            </w:r>
          </w:p>
        </w:tc>
        <w:tc>
          <w:tcPr>
            <w:tcW w:w="6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82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43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9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w:t>
            </w:r>
          </w:p>
        </w:tc>
        <w:tc>
          <w:tcPr>
            <w:tcW w:w="99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控制器和仪表的准确性</w:t>
            </w:r>
          </w:p>
        </w:tc>
        <w:tc>
          <w:tcPr>
            <w:tcW w:w="213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9706.257-2021</w:t>
            </w:r>
          </w:p>
        </w:tc>
        <w:tc>
          <w:tcPr>
            <w:tcW w:w="11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201.12.1</w:t>
            </w:r>
          </w:p>
        </w:tc>
        <w:tc>
          <w:tcPr>
            <w:tcW w:w="6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82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43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9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9 </w:t>
            </w:r>
          </w:p>
        </w:tc>
        <w:tc>
          <w:tcPr>
            <w:tcW w:w="99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指示灯和按钮</w:t>
            </w:r>
          </w:p>
        </w:tc>
        <w:tc>
          <w:tcPr>
            <w:tcW w:w="213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1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6.7</w:t>
            </w:r>
          </w:p>
        </w:tc>
        <w:tc>
          <w:tcPr>
            <w:tcW w:w="6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82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43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9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w:t>
            </w:r>
          </w:p>
        </w:tc>
        <w:tc>
          <w:tcPr>
            <w:tcW w:w="99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输入功率</w:t>
            </w:r>
          </w:p>
        </w:tc>
        <w:tc>
          <w:tcPr>
            <w:tcW w:w="213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1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w:t>
            </w:r>
          </w:p>
        </w:tc>
        <w:tc>
          <w:tcPr>
            <w:tcW w:w="6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82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43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9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11 </w:t>
            </w:r>
          </w:p>
        </w:tc>
        <w:tc>
          <w:tcPr>
            <w:tcW w:w="99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外壳封闭性</w:t>
            </w:r>
          </w:p>
        </w:tc>
        <w:tc>
          <w:tcPr>
            <w:tcW w:w="213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1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16a)</w:t>
            </w:r>
          </w:p>
        </w:tc>
        <w:tc>
          <w:tcPr>
            <w:tcW w:w="6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82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43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9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12</w:t>
            </w:r>
          </w:p>
        </w:tc>
        <w:tc>
          <w:tcPr>
            <w:tcW w:w="99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保护接地阻抗</w:t>
            </w:r>
          </w:p>
        </w:tc>
        <w:tc>
          <w:tcPr>
            <w:tcW w:w="213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1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18f)</w:t>
            </w:r>
          </w:p>
        </w:tc>
        <w:tc>
          <w:tcPr>
            <w:tcW w:w="6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82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43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9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13 </w:t>
            </w:r>
          </w:p>
        </w:tc>
        <w:tc>
          <w:tcPr>
            <w:tcW w:w="99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连续漏电流和患者辅助电流</w:t>
            </w:r>
          </w:p>
        </w:tc>
        <w:tc>
          <w:tcPr>
            <w:tcW w:w="213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1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19</w:t>
            </w:r>
          </w:p>
        </w:tc>
        <w:tc>
          <w:tcPr>
            <w:tcW w:w="6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82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43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1、工作温度下</w:t>
            </w:r>
            <w:r>
              <w:rPr>
                <w:rFonts w:ascii="Times New Roman" w:hAnsi="Times New Roman" w:cs="Times New Roman"/>
              </w:rPr>
              <w:br w:type="textWrapping"/>
            </w:r>
            <w:r>
              <w:rPr>
                <w:rFonts w:ascii="Times New Roman" w:hAnsi="Times New Roman" w:cs="Times New Roman"/>
              </w:rPr>
              <w:t>2、以产品技术要求引用标准为依据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9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14 </w:t>
            </w:r>
          </w:p>
        </w:tc>
        <w:tc>
          <w:tcPr>
            <w:tcW w:w="99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脉冲能量（密度）</w:t>
            </w:r>
          </w:p>
        </w:tc>
        <w:tc>
          <w:tcPr>
            <w:tcW w:w="213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11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6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82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43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9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15 </w:t>
            </w:r>
          </w:p>
        </w:tc>
        <w:tc>
          <w:tcPr>
            <w:tcW w:w="99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脉冲（串）宽度</w:t>
            </w:r>
          </w:p>
        </w:tc>
        <w:tc>
          <w:tcPr>
            <w:tcW w:w="213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11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6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82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43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9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16 </w:t>
            </w:r>
          </w:p>
        </w:tc>
        <w:tc>
          <w:tcPr>
            <w:tcW w:w="99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脉冲（串）间隔</w:t>
            </w:r>
          </w:p>
        </w:tc>
        <w:tc>
          <w:tcPr>
            <w:tcW w:w="213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11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6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82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43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9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17 </w:t>
            </w:r>
          </w:p>
        </w:tc>
        <w:tc>
          <w:tcPr>
            <w:tcW w:w="99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脉冲能量复现性</w:t>
            </w:r>
          </w:p>
        </w:tc>
        <w:tc>
          <w:tcPr>
            <w:tcW w:w="213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11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69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82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43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1.表中任意一项判定不合格，本次抽检综合结论为不合格。</w:t>
            </w:r>
            <w:r>
              <w:rPr>
                <w:rFonts w:ascii="Times New Roman" w:hAnsi="Times New Roman" w:cs="Times New Roman"/>
              </w:rPr>
              <w:br w:type="textWrapping"/>
            </w:r>
            <w:r>
              <w:rPr>
                <w:rFonts w:ascii="Times New Roman" w:hAnsi="Times New Roman" w:cs="Times New Roman"/>
              </w:rPr>
              <w:t>2.样品在正常检验过程中不能正常使用，本次抽检综合结论为不合格。</w:t>
            </w:r>
            <w:r>
              <w:rPr>
                <w:rFonts w:ascii="Times New Roman" w:hAnsi="Times New Roman" w:cs="Times New Roman"/>
              </w:rPr>
              <w:br w:type="textWrapping"/>
            </w:r>
            <w:r>
              <w:rPr>
                <w:rFonts w:ascii="Times New Roman" w:hAnsi="Times New Roman" w:cs="Times New Roman"/>
              </w:rPr>
              <w:t>3.以本方案中项目名称出具检验报告。</w:t>
            </w:r>
            <w:r>
              <w:rPr>
                <w:rFonts w:ascii="Times New Roman" w:hAnsi="Times New Roman" w:cs="Times New Roman"/>
              </w:rPr>
              <w:br w:type="textWrapping"/>
            </w:r>
            <w:r>
              <w:rPr>
                <w:rFonts w:ascii="Times New Roman" w:hAnsi="Times New Roman" w:cs="Times New Roman"/>
              </w:rPr>
              <w:t>4.所列检验项目中涉及推荐性要求的不包含在本检验方案中。</w:t>
            </w:r>
            <w:r>
              <w:rPr>
                <w:rFonts w:ascii="Times New Roman" w:hAnsi="Times New Roman" w:cs="Times New Roman"/>
                <w:sz w:val="24"/>
                <w:szCs w:val="24"/>
              </w:rPr>
              <w:t xml:space="preserve"> </w:t>
            </w:r>
          </w:p>
        </w:tc>
      </w:tr>
    </w:tbl>
    <w:p>
      <w:pPr>
        <w:pStyle w:val="17"/>
        <w:jc w:val="center"/>
        <w:rPr>
          <w:rFonts w:ascii="Times New Roman" w:hAnsi="Times New Roman" w:cs="Times New Roman"/>
          <w:sz w:val="28"/>
          <w:szCs w:val="28"/>
        </w:rPr>
      </w:pPr>
    </w:p>
    <w:p>
      <w:pPr>
        <w:pStyle w:val="17"/>
        <w:jc w:val="center"/>
        <w:rPr>
          <w:rFonts w:ascii="Times New Roman" w:hAnsi="Times New Roman" w:cs="Times New Roman"/>
        </w:rPr>
      </w:pPr>
      <w:r>
        <w:rPr>
          <w:rFonts w:ascii="Times New Roman" w:hAnsi="Times New Roman" w:cs="Times New Roman"/>
          <w:sz w:val="28"/>
          <w:szCs w:val="28"/>
        </w:rPr>
        <w:t>30250.软性接触镜</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1.GB 11417.3-2012 《眼科光学 接触镜 第3部分：软性接触镜》</w:t>
            </w:r>
            <w:r>
              <w:rPr>
                <w:rFonts w:ascii="Times New Roman" w:hAnsi="Times New Roman" w:cs="Times New Roman"/>
              </w:rPr>
              <w:br w:type="textWrapping"/>
            </w:r>
            <w:r>
              <w:rPr>
                <w:rFonts w:ascii="Times New Roman" w:hAnsi="Times New Roman" w:cs="Times New Roman"/>
              </w:rPr>
              <w:t>2.产品技术要求</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二、检验项目</w:t>
      </w:r>
    </w:p>
    <w:tbl>
      <w:tblPr>
        <w:tblStyle w:val="9"/>
        <w:tblW w:w="80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4"/>
        <w:gridCol w:w="998"/>
        <w:gridCol w:w="1590"/>
        <w:gridCol w:w="1280"/>
        <w:gridCol w:w="755"/>
        <w:gridCol w:w="684"/>
        <w:gridCol w:w="1075"/>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54"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998"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1590"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1280"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75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684"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107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1051"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5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 </w:t>
            </w:r>
          </w:p>
        </w:tc>
        <w:tc>
          <w:tcPr>
            <w:tcW w:w="99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总直径</w:t>
            </w:r>
          </w:p>
        </w:tc>
        <w:tc>
          <w:tcPr>
            <w:tcW w:w="159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11417.3-2012；</w:t>
            </w:r>
            <w:r>
              <w:rPr>
                <w:rFonts w:ascii="Times New Roman" w:hAnsi="Times New Roman" w:cs="Times New Roman"/>
              </w:rPr>
              <w:br w:type="textWrapping"/>
            </w:r>
            <w:r>
              <w:rPr>
                <w:rFonts w:ascii="Times New Roman" w:hAnsi="Times New Roman" w:cs="Times New Roman"/>
              </w:rPr>
              <w:t>产品技术要求</w:t>
            </w:r>
          </w:p>
        </w:tc>
        <w:tc>
          <w:tcPr>
            <w:tcW w:w="128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4.3.1；</w:t>
            </w:r>
            <w:r>
              <w:rPr>
                <w:rFonts w:ascii="Times New Roman" w:hAnsi="Times New Roman" w:cs="Times New Roman"/>
              </w:rPr>
              <w:br w:type="textWrapping"/>
            </w:r>
            <w:r>
              <w:rPr>
                <w:rFonts w:ascii="Times New Roman" w:hAnsi="Times New Roman" w:cs="Times New Roman"/>
              </w:rPr>
              <w:t>/</w:t>
            </w:r>
          </w:p>
        </w:tc>
        <w:tc>
          <w:tcPr>
            <w:tcW w:w="75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3[0,1]</w:t>
            </w:r>
          </w:p>
        </w:tc>
        <w:tc>
          <w:tcPr>
            <w:tcW w:w="68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105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含标签、标识子项目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5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 </w:t>
            </w:r>
          </w:p>
        </w:tc>
        <w:tc>
          <w:tcPr>
            <w:tcW w:w="99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基弧半径或给定底直径的矢高</w:t>
            </w:r>
          </w:p>
        </w:tc>
        <w:tc>
          <w:tcPr>
            <w:tcW w:w="159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11417.3-2012；</w:t>
            </w:r>
            <w:r>
              <w:rPr>
                <w:rFonts w:ascii="Times New Roman" w:hAnsi="Times New Roman" w:cs="Times New Roman"/>
              </w:rPr>
              <w:br w:type="textWrapping"/>
            </w:r>
            <w:r>
              <w:rPr>
                <w:rFonts w:ascii="Times New Roman" w:hAnsi="Times New Roman" w:cs="Times New Roman"/>
              </w:rPr>
              <w:t>产品技术要求</w:t>
            </w:r>
          </w:p>
        </w:tc>
        <w:tc>
          <w:tcPr>
            <w:tcW w:w="128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4.3.1；</w:t>
            </w:r>
            <w:r>
              <w:rPr>
                <w:rFonts w:ascii="Times New Roman" w:hAnsi="Times New Roman" w:cs="Times New Roman"/>
              </w:rPr>
              <w:br w:type="textWrapping"/>
            </w:r>
            <w:r>
              <w:rPr>
                <w:rFonts w:ascii="Times New Roman" w:hAnsi="Times New Roman" w:cs="Times New Roman"/>
              </w:rPr>
              <w:t>/</w:t>
            </w:r>
          </w:p>
        </w:tc>
        <w:tc>
          <w:tcPr>
            <w:tcW w:w="75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3[0,1]</w:t>
            </w:r>
          </w:p>
        </w:tc>
        <w:tc>
          <w:tcPr>
            <w:tcW w:w="68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105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含标签、标识子项目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5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3 </w:t>
            </w:r>
          </w:p>
        </w:tc>
        <w:tc>
          <w:tcPr>
            <w:tcW w:w="99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后顶焦度</w:t>
            </w:r>
          </w:p>
        </w:tc>
        <w:tc>
          <w:tcPr>
            <w:tcW w:w="159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11417.3-2012；</w:t>
            </w:r>
            <w:r>
              <w:rPr>
                <w:rFonts w:ascii="Times New Roman" w:hAnsi="Times New Roman" w:cs="Times New Roman"/>
              </w:rPr>
              <w:br w:type="textWrapping"/>
            </w:r>
            <w:r>
              <w:rPr>
                <w:rFonts w:ascii="Times New Roman" w:hAnsi="Times New Roman" w:cs="Times New Roman"/>
              </w:rPr>
              <w:t>产品技术要求</w:t>
            </w:r>
          </w:p>
        </w:tc>
        <w:tc>
          <w:tcPr>
            <w:tcW w:w="128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4.2.2；</w:t>
            </w:r>
            <w:r>
              <w:rPr>
                <w:rFonts w:ascii="Times New Roman" w:hAnsi="Times New Roman" w:cs="Times New Roman"/>
              </w:rPr>
              <w:br w:type="textWrapping"/>
            </w:r>
            <w:r>
              <w:rPr>
                <w:rFonts w:ascii="Times New Roman" w:hAnsi="Times New Roman" w:cs="Times New Roman"/>
              </w:rPr>
              <w:t>/</w:t>
            </w:r>
          </w:p>
        </w:tc>
        <w:tc>
          <w:tcPr>
            <w:tcW w:w="75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3[0,1]</w:t>
            </w:r>
          </w:p>
        </w:tc>
        <w:tc>
          <w:tcPr>
            <w:tcW w:w="68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105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含标签、标识子项目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5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4 </w:t>
            </w:r>
          </w:p>
        </w:tc>
        <w:tc>
          <w:tcPr>
            <w:tcW w:w="99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柱镜焦度（适用时）</w:t>
            </w:r>
          </w:p>
        </w:tc>
        <w:tc>
          <w:tcPr>
            <w:tcW w:w="159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11417.3-2012；</w:t>
            </w:r>
            <w:r>
              <w:rPr>
                <w:rFonts w:ascii="Times New Roman" w:hAnsi="Times New Roman" w:cs="Times New Roman"/>
              </w:rPr>
              <w:br w:type="textWrapping"/>
            </w:r>
            <w:r>
              <w:rPr>
                <w:rFonts w:ascii="Times New Roman" w:hAnsi="Times New Roman" w:cs="Times New Roman"/>
              </w:rPr>
              <w:t>产品技术要求</w:t>
            </w:r>
          </w:p>
        </w:tc>
        <w:tc>
          <w:tcPr>
            <w:tcW w:w="128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4.2.2；</w:t>
            </w:r>
            <w:r>
              <w:rPr>
                <w:rFonts w:ascii="Times New Roman" w:hAnsi="Times New Roman" w:cs="Times New Roman"/>
              </w:rPr>
              <w:br w:type="textWrapping"/>
            </w:r>
            <w:r>
              <w:rPr>
                <w:rFonts w:ascii="Times New Roman" w:hAnsi="Times New Roman" w:cs="Times New Roman"/>
              </w:rPr>
              <w:t>/</w:t>
            </w:r>
          </w:p>
        </w:tc>
        <w:tc>
          <w:tcPr>
            <w:tcW w:w="75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3[0,1]</w:t>
            </w:r>
          </w:p>
        </w:tc>
        <w:tc>
          <w:tcPr>
            <w:tcW w:w="68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105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含标签、标识子项目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5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5 </w:t>
            </w:r>
          </w:p>
        </w:tc>
        <w:tc>
          <w:tcPr>
            <w:tcW w:w="99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光透过率</w:t>
            </w:r>
          </w:p>
        </w:tc>
        <w:tc>
          <w:tcPr>
            <w:tcW w:w="159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11417.3-2012；</w:t>
            </w:r>
            <w:r>
              <w:rPr>
                <w:rFonts w:ascii="Times New Roman" w:hAnsi="Times New Roman" w:cs="Times New Roman"/>
              </w:rPr>
              <w:br w:type="textWrapping"/>
            </w:r>
            <w:r>
              <w:rPr>
                <w:rFonts w:ascii="Times New Roman" w:hAnsi="Times New Roman" w:cs="Times New Roman"/>
              </w:rPr>
              <w:t>产品技术要求</w:t>
            </w:r>
          </w:p>
        </w:tc>
        <w:tc>
          <w:tcPr>
            <w:tcW w:w="128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4.2.4.2 a）；</w:t>
            </w:r>
            <w:r>
              <w:rPr>
                <w:rFonts w:ascii="Times New Roman" w:hAnsi="Times New Roman" w:cs="Times New Roman"/>
              </w:rPr>
              <w:br w:type="textWrapping"/>
            </w:r>
            <w:r>
              <w:rPr>
                <w:rFonts w:ascii="Times New Roman" w:hAnsi="Times New Roman" w:cs="Times New Roman"/>
              </w:rPr>
              <w:t>/</w:t>
            </w:r>
          </w:p>
        </w:tc>
        <w:tc>
          <w:tcPr>
            <w:tcW w:w="75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68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105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5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6 </w:t>
            </w:r>
          </w:p>
        </w:tc>
        <w:tc>
          <w:tcPr>
            <w:tcW w:w="99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紫外光区要求（适用时）</w:t>
            </w:r>
          </w:p>
        </w:tc>
        <w:tc>
          <w:tcPr>
            <w:tcW w:w="159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11417.3-2012；</w:t>
            </w:r>
            <w:r>
              <w:rPr>
                <w:rFonts w:ascii="Times New Roman" w:hAnsi="Times New Roman" w:cs="Times New Roman"/>
              </w:rPr>
              <w:br w:type="textWrapping"/>
            </w:r>
            <w:r>
              <w:rPr>
                <w:rFonts w:ascii="Times New Roman" w:hAnsi="Times New Roman" w:cs="Times New Roman"/>
              </w:rPr>
              <w:t>产品技术要求</w:t>
            </w:r>
          </w:p>
        </w:tc>
        <w:tc>
          <w:tcPr>
            <w:tcW w:w="128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4.2.4.3；</w:t>
            </w:r>
            <w:r>
              <w:rPr>
                <w:rFonts w:ascii="Times New Roman" w:hAnsi="Times New Roman" w:cs="Times New Roman"/>
              </w:rPr>
              <w:br w:type="textWrapping"/>
            </w:r>
            <w:r>
              <w:rPr>
                <w:rFonts w:ascii="Times New Roman" w:hAnsi="Times New Roman" w:cs="Times New Roman"/>
              </w:rPr>
              <w:t>/</w:t>
            </w:r>
          </w:p>
        </w:tc>
        <w:tc>
          <w:tcPr>
            <w:tcW w:w="75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68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105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含标签、标识子项目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5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7 </w:t>
            </w:r>
          </w:p>
        </w:tc>
        <w:tc>
          <w:tcPr>
            <w:tcW w:w="99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含水量</w:t>
            </w:r>
          </w:p>
        </w:tc>
        <w:tc>
          <w:tcPr>
            <w:tcW w:w="159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11417.3-2012；</w:t>
            </w:r>
            <w:r>
              <w:rPr>
                <w:rFonts w:ascii="Times New Roman" w:hAnsi="Times New Roman" w:cs="Times New Roman"/>
              </w:rPr>
              <w:br w:type="textWrapping"/>
            </w:r>
            <w:r>
              <w:rPr>
                <w:rFonts w:ascii="Times New Roman" w:hAnsi="Times New Roman" w:cs="Times New Roman"/>
              </w:rPr>
              <w:t>产品技术要求</w:t>
            </w:r>
          </w:p>
        </w:tc>
        <w:tc>
          <w:tcPr>
            <w:tcW w:w="128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4.4.2.2；</w:t>
            </w:r>
            <w:r>
              <w:rPr>
                <w:rFonts w:ascii="Times New Roman" w:hAnsi="Times New Roman" w:cs="Times New Roman"/>
              </w:rPr>
              <w:br w:type="textWrapping"/>
            </w:r>
            <w:r>
              <w:rPr>
                <w:rFonts w:ascii="Times New Roman" w:hAnsi="Times New Roman" w:cs="Times New Roman"/>
              </w:rPr>
              <w:t>/</w:t>
            </w:r>
          </w:p>
        </w:tc>
        <w:tc>
          <w:tcPr>
            <w:tcW w:w="75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68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105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含标签、标识子项目</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rPr>
          <w:cantSplit/>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1.表中任意一项判定不合格，本次抽检综合结论为不合格。</w:t>
            </w:r>
            <w:r>
              <w:rPr>
                <w:rFonts w:ascii="Times New Roman" w:hAnsi="Times New Roman" w:cs="Times New Roman"/>
              </w:rPr>
              <w:br w:type="textWrapping"/>
            </w:r>
            <w:r>
              <w:rPr>
                <w:rFonts w:ascii="Times New Roman" w:hAnsi="Times New Roman" w:cs="Times New Roman"/>
              </w:rPr>
              <w:t>2.样品在正常检验过程中不能正常使用，本次抽检综合结论为不合格。</w:t>
            </w:r>
            <w:r>
              <w:rPr>
                <w:rFonts w:ascii="Times New Roman" w:hAnsi="Times New Roman" w:cs="Times New Roman"/>
              </w:rPr>
              <w:br w:type="textWrapping"/>
            </w:r>
            <w:r>
              <w:rPr>
                <w:rFonts w:ascii="Times New Roman" w:hAnsi="Times New Roman" w:cs="Times New Roman"/>
              </w:rPr>
              <w:t>3.适用的检验项目应当符合强制性标准以及经注册或者备案的产品技术要求。以本方案中项目名称出具检验报告。</w:t>
            </w:r>
            <w:r>
              <w:rPr>
                <w:rFonts w:ascii="Times New Roman" w:hAnsi="Times New Roman" w:cs="Times New Roman"/>
              </w:rPr>
              <w:br w:type="textWrapping"/>
            </w:r>
            <w:r>
              <w:rPr>
                <w:rFonts w:ascii="Times New Roman" w:hAnsi="Times New Roman" w:cs="Times New Roman"/>
              </w:rPr>
              <w:t>4.相关检验项目包括标签、标识子项目。</w:t>
            </w:r>
            <w:r>
              <w:rPr>
                <w:rFonts w:ascii="Times New Roman" w:hAnsi="Times New Roman" w:cs="Times New Roman"/>
              </w:rPr>
              <w:br w:type="textWrapping"/>
            </w:r>
            <w:r>
              <w:rPr>
                <w:rFonts w:ascii="Times New Roman" w:hAnsi="Times New Roman" w:cs="Times New Roman"/>
              </w:rPr>
              <w:t>5.测试溶液原则上采用GB/T 11417.4-2012 或ISO 18369中规定的标准盐溶液，若厂家声称不采用该溶液，应在抽样或样品确认期间书面提出，提供至少1000mL的测试溶液，并给出测试溶液的pH值和渗透压数据。</w:t>
            </w:r>
            <w:r>
              <w:rPr>
                <w:rFonts w:ascii="Times New Roman" w:hAnsi="Times New Roman" w:cs="Times New Roman"/>
              </w:rPr>
              <w:br w:type="textWrapping"/>
            </w:r>
            <w:r>
              <w:rPr>
                <w:rFonts w:ascii="Times New Roman" w:hAnsi="Times New Roman" w:cs="Times New Roman"/>
              </w:rPr>
              <w:t>6.基弧半径检测方法原则上采用GB 11417.3-2012中推荐的底直径检测，若厂家声称不采用该底直径，应在抽样或样品确认期间书面提出。</w:t>
            </w:r>
            <w:r>
              <w:rPr>
                <w:rFonts w:ascii="Times New Roman" w:hAnsi="Times New Roman" w:cs="Times New Roman"/>
              </w:rPr>
              <w:br w:type="textWrapping"/>
            </w:r>
            <w:r>
              <w:rPr>
                <w:rFonts w:ascii="Times New Roman" w:hAnsi="Times New Roman" w:cs="Times New Roman"/>
              </w:rPr>
              <w:t>7.所列检验项目中涉及推荐性要求的不包含在本检验方案中。</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jc w:val="center"/>
        <w:rPr>
          <w:rFonts w:ascii="Times New Roman" w:hAnsi="Times New Roman" w:eastAsia="黑体" w:cs="Times New Roman"/>
        </w:rPr>
      </w:pPr>
      <w:r>
        <w:rPr>
          <w:rFonts w:ascii="Times New Roman" w:hAnsi="Times New Roman" w:eastAsia="黑体" w:cs="Times New Roman"/>
          <w:sz w:val="28"/>
          <w:szCs w:val="28"/>
        </w:rPr>
        <w:t>30260.角膜塑形用硬性透气接触镜</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1.YY 0477-2016《角膜塑形用硬性透气接触镜》</w:t>
            </w:r>
            <w:r>
              <w:rPr>
                <w:rFonts w:ascii="Times New Roman" w:hAnsi="Times New Roman" w:cs="Times New Roman"/>
              </w:rPr>
              <w:br w:type="textWrapping"/>
            </w:r>
            <w:r>
              <w:rPr>
                <w:rFonts w:ascii="Times New Roman" w:hAnsi="Times New Roman" w:cs="Times New Roman"/>
              </w:rPr>
              <w:t>2.产品技术要求</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二、检验项目</w:t>
      </w:r>
    </w:p>
    <w:tbl>
      <w:tblPr>
        <w:tblStyle w:val="9"/>
        <w:tblW w:w="78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4"/>
        <w:gridCol w:w="1005"/>
        <w:gridCol w:w="1476"/>
        <w:gridCol w:w="816"/>
        <w:gridCol w:w="833"/>
        <w:gridCol w:w="837"/>
        <w:gridCol w:w="1050"/>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4"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100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1476"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816"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833"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837"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1050"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120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7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 </w:t>
            </w:r>
          </w:p>
        </w:tc>
        <w:tc>
          <w:tcPr>
            <w:tcW w:w="100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总直径</w:t>
            </w:r>
          </w:p>
        </w:tc>
        <w:tc>
          <w:tcPr>
            <w:tcW w:w="147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0477-2016 ；</w:t>
            </w:r>
            <w:r>
              <w:rPr>
                <w:rFonts w:ascii="Times New Roman" w:hAnsi="Times New Roman" w:cs="Times New Roman"/>
              </w:rPr>
              <w:br w:type="textWrapping"/>
            </w:r>
            <w:r>
              <w:rPr>
                <w:rFonts w:ascii="Times New Roman" w:hAnsi="Times New Roman" w:cs="Times New Roman"/>
              </w:rPr>
              <w:t>产品技术要求</w:t>
            </w:r>
          </w:p>
        </w:tc>
        <w:tc>
          <w:tcPr>
            <w:tcW w:w="8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4.3.1；</w:t>
            </w:r>
            <w:r>
              <w:rPr>
                <w:rFonts w:ascii="Times New Roman" w:hAnsi="Times New Roman" w:cs="Times New Roman"/>
              </w:rPr>
              <w:br w:type="textWrapping"/>
            </w:r>
            <w:r>
              <w:rPr>
                <w:rFonts w:ascii="Times New Roman" w:hAnsi="Times New Roman" w:cs="Times New Roman"/>
              </w:rPr>
              <w:t>/</w:t>
            </w:r>
          </w:p>
        </w:tc>
        <w:tc>
          <w:tcPr>
            <w:tcW w:w="83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3[0,1]</w:t>
            </w:r>
          </w:p>
        </w:tc>
        <w:tc>
          <w:tcPr>
            <w:tcW w:w="83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20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含标签、标识子项目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 </w:t>
            </w:r>
          </w:p>
        </w:tc>
        <w:tc>
          <w:tcPr>
            <w:tcW w:w="100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基弧区半径或矢高</w:t>
            </w:r>
          </w:p>
        </w:tc>
        <w:tc>
          <w:tcPr>
            <w:tcW w:w="147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0477-2016；</w:t>
            </w:r>
            <w:r>
              <w:rPr>
                <w:rFonts w:ascii="Times New Roman" w:hAnsi="Times New Roman" w:cs="Times New Roman"/>
              </w:rPr>
              <w:br w:type="textWrapping"/>
            </w:r>
            <w:r>
              <w:rPr>
                <w:rFonts w:ascii="Times New Roman" w:hAnsi="Times New Roman" w:cs="Times New Roman"/>
              </w:rPr>
              <w:t>产品技术要求</w:t>
            </w:r>
          </w:p>
        </w:tc>
        <w:tc>
          <w:tcPr>
            <w:tcW w:w="8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4.3.1；</w:t>
            </w:r>
            <w:r>
              <w:rPr>
                <w:rFonts w:ascii="Times New Roman" w:hAnsi="Times New Roman" w:cs="Times New Roman"/>
              </w:rPr>
              <w:br w:type="textWrapping"/>
            </w:r>
            <w:r>
              <w:rPr>
                <w:rFonts w:ascii="Times New Roman" w:hAnsi="Times New Roman" w:cs="Times New Roman"/>
              </w:rPr>
              <w:t>/</w:t>
            </w:r>
          </w:p>
        </w:tc>
        <w:tc>
          <w:tcPr>
            <w:tcW w:w="83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3[0,1]</w:t>
            </w:r>
          </w:p>
        </w:tc>
        <w:tc>
          <w:tcPr>
            <w:tcW w:w="83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20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含标签、标识子项目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7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3 </w:t>
            </w:r>
          </w:p>
        </w:tc>
        <w:tc>
          <w:tcPr>
            <w:tcW w:w="100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后顶焦度</w:t>
            </w:r>
          </w:p>
        </w:tc>
        <w:tc>
          <w:tcPr>
            <w:tcW w:w="147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YY 0477-2016； </w:t>
            </w:r>
            <w:r>
              <w:rPr>
                <w:rFonts w:ascii="Times New Roman" w:hAnsi="Times New Roman" w:cs="Times New Roman"/>
              </w:rPr>
              <w:br w:type="textWrapping"/>
            </w:r>
            <w:r>
              <w:rPr>
                <w:rFonts w:ascii="Times New Roman" w:hAnsi="Times New Roman" w:cs="Times New Roman"/>
              </w:rPr>
              <w:t>产品技术要求</w:t>
            </w:r>
          </w:p>
        </w:tc>
        <w:tc>
          <w:tcPr>
            <w:tcW w:w="8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4.2.1；</w:t>
            </w:r>
            <w:r>
              <w:rPr>
                <w:rFonts w:ascii="Times New Roman" w:hAnsi="Times New Roman" w:cs="Times New Roman"/>
              </w:rPr>
              <w:br w:type="textWrapping"/>
            </w:r>
            <w:r>
              <w:rPr>
                <w:rFonts w:ascii="Times New Roman" w:hAnsi="Times New Roman" w:cs="Times New Roman"/>
              </w:rPr>
              <w:t>/</w:t>
            </w:r>
          </w:p>
        </w:tc>
        <w:tc>
          <w:tcPr>
            <w:tcW w:w="83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3[0,1]</w:t>
            </w:r>
          </w:p>
        </w:tc>
        <w:tc>
          <w:tcPr>
            <w:tcW w:w="83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20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含标签、标识子项目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4 </w:t>
            </w:r>
          </w:p>
        </w:tc>
        <w:tc>
          <w:tcPr>
            <w:tcW w:w="100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可见光透过率</w:t>
            </w:r>
          </w:p>
        </w:tc>
        <w:tc>
          <w:tcPr>
            <w:tcW w:w="147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YY 0477-2016； </w:t>
            </w:r>
            <w:r>
              <w:rPr>
                <w:rFonts w:ascii="Times New Roman" w:hAnsi="Times New Roman" w:cs="Times New Roman"/>
              </w:rPr>
              <w:br w:type="textWrapping"/>
            </w:r>
            <w:r>
              <w:rPr>
                <w:rFonts w:ascii="Times New Roman" w:hAnsi="Times New Roman" w:cs="Times New Roman"/>
              </w:rPr>
              <w:t>产品技术要求</w:t>
            </w:r>
          </w:p>
        </w:tc>
        <w:tc>
          <w:tcPr>
            <w:tcW w:w="8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4.2.2；</w:t>
            </w:r>
            <w:r>
              <w:rPr>
                <w:rFonts w:ascii="Times New Roman" w:hAnsi="Times New Roman" w:cs="Times New Roman"/>
              </w:rPr>
              <w:br w:type="textWrapping"/>
            </w:r>
            <w:r>
              <w:rPr>
                <w:rFonts w:ascii="Times New Roman" w:hAnsi="Times New Roman" w:cs="Times New Roman"/>
              </w:rPr>
              <w:t>/</w:t>
            </w:r>
          </w:p>
        </w:tc>
        <w:tc>
          <w:tcPr>
            <w:tcW w:w="83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3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20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7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5 </w:t>
            </w:r>
          </w:p>
        </w:tc>
        <w:tc>
          <w:tcPr>
            <w:tcW w:w="100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杂质及表面疵病</w:t>
            </w:r>
          </w:p>
        </w:tc>
        <w:tc>
          <w:tcPr>
            <w:tcW w:w="147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YY 0477-2016； </w:t>
            </w:r>
            <w:r>
              <w:rPr>
                <w:rFonts w:ascii="Times New Roman" w:hAnsi="Times New Roman" w:cs="Times New Roman"/>
              </w:rPr>
              <w:br w:type="textWrapping"/>
            </w:r>
            <w:r>
              <w:rPr>
                <w:rFonts w:ascii="Times New Roman" w:hAnsi="Times New Roman" w:cs="Times New Roman"/>
              </w:rPr>
              <w:t>产品技术要求</w:t>
            </w:r>
          </w:p>
        </w:tc>
        <w:tc>
          <w:tcPr>
            <w:tcW w:w="8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4.8.1；</w:t>
            </w:r>
            <w:r>
              <w:rPr>
                <w:rFonts w:ascii="Times New Roman" w:hAnsi="Times New Roman" w:cs="Times New Roman"/>
              </w:rPr>
              <w:br w:type="textWrapping"/>
            </w:r>
            <w:r>
              <w:rPr>
                <w:rFonts w:ascii="Times New Roman" w:hAnsi="Times New Roman" w:cs="Times New Roman"/>
              </w:rPr>
              <w:t>/</w:t>
            </w:r>
          </w:p>
        </w:tc>
        <w:tc>
          <w:tcPr>
            <w:tcW w:w="83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3[0,1]</w:t>
            </w:r>
          </w:p>
        </w:tc>
        <w:tc>
          <w:tcPr>
            <w:tcW w:w="83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20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cantSplit/>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1.表中任意一项判定不合格，本次抽检综合结论为不合格。</w:t>
            </w:r>
            <w:r>
              <w:rPr>
                <w:rFonts w:ascii="Times New Roman" w:hAnsi="Times New Roman" w:cs="Times New Roman"/>
              </w:rPr>
              <w:br w:type="textWrapping"/>
            </w:r>
            <w:r>
              <w:rPr>
                <w:rFonts w:ascii="Times New Roman" w:hAnsi="Times New Roman" w:cs="Times New Roman"/>
              </w:rPr>
              <w:t>2.样品在正常检验过程中不能正常使用，本次抽检综合结论为不合格。</w:t>
            </w:r>
            <w:r>
              <w:rPr>
                <w:rFonts w:ascii="Times New Roman" w:hAnsi="Times New Roman" w:cs="Times New Roman"/>
              </w:rPr>
              <w:br w:type="textWrapping"/>
            </w:r>
            <w:r>
              <w:rPr>
                <w:rFonts w:ascii="Times New Roman" w:hAnsi="Times New Roman" w:cs="Times New Roman"/>
              </w:rPr>
              <w:t>3.适用的检验项目应当符合强制性标准以及经注册或者备案的产品技术要求。以本方案中项目名称出具检验报告。</w:t>
            </w:r>
            <w:r>
              <w:rPr>
                <w:rFonts w:ascii="Times New Roman" w:hAnsi="Times New Roman" w:cs="Times New Roman"/>
              </w:rPr>
              <w:br w:type="textWrapping"/>
            </w:r>
            <w:r>
              <w:rPr>
                <w:rFonts w:ascii="Times New Roman" w:hAnsi="Times New Roman" w:cs="Times New Roman"/>
              </w:rPr>
              <w:t>4.相关检验项目包括标签、标识子项目。</w:t>
            </w:r>
            <w:r>
              <w:rPr>
                <w:rFonts w:ascii="Times New Roman" w:hAnsi="Times New Roman" w:cs="Times New Roman"/>
              </w:rPr>
              <w:br w:type="textWrapping"/>
            </w:r>
            <w:r>
              <w:rPr>
                <w:rFonts w:ascii="Times New Roman" w:hAnsi="Times New Roman" w:cs="Times New Roman"/>
              </w:rPr>
              <w:t>5.测试溶液原则上采用GB/T 11417.4-2012 或ISO 18369中规定的标准盐溶液。</w:t>
            </w:r>
            <w:r>
              <w:rPr>
                <w:rFonts w:ascii="Times New Roman" w:hAnsi="Times New Roman" w:cs="Times New Roman"/>
                <w:sz w:val="24"/>
                <w:szCs w:val="24"/>
              </w:rPr>
              <w:t xml:space="preserve"> </w:t>
            </w:r>
          </w:p>
          <w:p>
            <w:pPr>
              <w:pStyle w:val="2"/>
              <w:rPr>
                <w:rFonts w:ascii="Times New Roman" w:hAnsi="Times New Roman" w:cs="Times New Roman"/>
              </w:rPr>
            </w:pPr>
            <w:r>
              <w:rPr>
                <w:rFonts w:ascii="Times New Roman" w:hAnsi="Times New Roman" w:cs="Times New Roman"/>
              </w:rPr>
              <w:t>6.所列检验项目中涉及推荐性要求的不包含在本检验方案中。</w:t>
            </w:r>
          </w:p>
        </w:tc>
      </w:tr>
    </w:tbl>
    <w:p>
      <w:pPr>
        <w:rPr>
          <w:rFonts w:ascii="Times New Roman" w:hAnsi="Times New Roman" w:cs="Times New Roman"/>
          <w:sz w:val="24"/>
          <w:szCs w:val="24"/>
        </w:rPr>
      </w:pPr>
      <w:r>
        <w:rPr>
          <w:rFonts w:ascii="Times New Roman" w:hAnsi="Times New Roman" w:cs="Times New Roman"/>
        </w:rPr>
        <w:t>  </w:t>
      </w:r>
    </w:p>
    <w:p>
      <w:pPr>
        <w:pStyle w:val="17"/>
        <w:jc w:val="center"/>
        <w:rPr>
          <w:rFonts w:ascii="Times New Roman" w:hAnsi="Times New Roman" w:cs="Times New Roman"/>
        </w:rPr>
      </w:pPr>
      <w:r>
        <w:rPr>
          <w:rFonts w:ascii="Times New Roman" w:hAnsi="Times New Roman" w:cs="Times New Roman"/>
          <w:sz w:val="24"/>
          <w:szCs w:val="24"/>
        </w:rPr>
        <w:br w:type="page"/>
      </w:r>
      <w:r>
        <w:rPr>
          <w:rFonts w:ascii="Times New Roman" w:hAnsi="Times New Roman" w:cs="Times New Roman"/>
          <w:sz w:val="28"/>
          <w:szCs w:val="28"/>
        </w:rPr>
        <w:t>30270.取石网篮</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产品技术要求</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二、检验项目</w:t>
      </w:r>
    </w:p>
    <w:tbl>
      <w:tblPr>
        <w:tblStyle w:val="9"/>
        <w:tblW w:w="7896" w:type="dxa"/>
        <w:jc w:val="center"/>
        <w:tblLayout w:type="fixed"/>
        <w:tblCellMar>
          <w:top w:w="0" w:type="dxa"/>
          <w:left w:w="0" w:type="dxa"/>
          <w:bottom w:w="0" w:type="dxa"/>
          <w:right w:w="0" w:type="dxa"/>
        </w:tblCellMar>
      </w:tblPr>
      <w:tblGrid>
        <w:gridCol w:w="675"/>
        <w:gridCol w:w="1555"/>
        <w:gridCol w:w="1229"/>
        <w:gridCol w:w="675"/>
        <w:gridCol w:w="904"/>
        <w:gridCol w:w="1229"/>
        <w:gridCol w:w="1050"/>
        <w:gridCol w:w="579"/>
      </w:tblGrid>
      <w:tr>
        <w:tblPrEx>
          <w:tblCellMar>
            <w:top w:w="0" w:type="dxa"/>
            <w:left w:w="0" w:type="dxa"/>
            <w:bottom w:w="0" w:type="dxa"/>
            <w:right w:w="0" w:type="dxa"/>
          </w:tblCellMar>
        </w:tblPrEx>
        <w:trPr>
          <w:cantSplit/>
          <w:trHeight w:val="340" w:hRule="atLeast"/>
          <w:jc w:val="center"/>
        </w:trPr>
        <w:tc>
          <w:tcPr>
            <w:tcW w:w="67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155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122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90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122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10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5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blPrEx>
          <w:tblCellMar>
            <w:top w:w="0" w:type="dxa"/>
            <w:left w:w="0" w:type="dxa"/>
            <w:bottom w:w="0" w:type="dxa"/>
            <w:right w:w="0" w:type="dxa"/>
          </w:tblCellMar>
        </w:tblPrEx>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 </w:t>
            </w:r>
          </w:p>
        </w:tc>
        <w:tc>
          <w:tcPr>
            <w:tcW w:w="15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外观</w:t>
            </w:r>
          </w:p>
        </w:tc>
        <w:tc>
          <w:tcPr>
            <w:tcW w:w="122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0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22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5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 </w:t>
            </w:r>
          </w:p>
        </w:tc>
        <w:tc>
          <w:tcPr>
            <w:tcW w:w="15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插入部分最大宽度</w:t>
            </w:r>
          </w:p>
        </w:tc>
        <w:tc>
          <w:tcPr>
            <w:tcW w:w="122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0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22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5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3 </w:t>
            </w:r>
          </w:p>
        </w:tc>
        <w:tc>
          <w:tcPr>
            <w:tcW w:w="15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工作长度</w:t>
            </w:r>
          </w:p>
        </w:tc>
        <w:tc>
          <w:tcPr>
            <w:tcW w:w="122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0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22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5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4 </w:t>
            </w:r>
          </w:p>
        </w:tc>
        <w:tc>
          <w:tcPr>
            <w:tcW w:w="15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网篮有效长度</w:t>
            </w:r>
          </w:p>
        </w:tc>
        <w:tc>
          <w:tcPr>
            <w:tcW w:w="122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0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22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5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5 </w:t>
            </w:r>
          </w:p>
        </w:tc>
        <w:tc>
          <w:tcPr>
            <w:tcW w:w="15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抗拉强度</w:t>
            </w:r>
          </w:p>
        </w:tc>
        <w:tc>
          <w:tcPr>
            <w:tcW w:w="122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0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22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6 </w:t>
            </w:r>
          </w:p>
        </w:tc>
        <w:tc>
          <w:tcPr>
            <w:tcW w:w="15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网篮开合</w:t>
            </w:r>
          </w:p>
        </w:tc>
        <w:tc>
          <w:tcPr>
            <w:tcW w:w="122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0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22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5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7 </w:t>
            </w:r>
          </w:p>
        </w:tc>
        <w:tc>
          <w:tcPr>
            <w:tcW w:w="15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旋转功能</w:t>
            </w:r>
          </w:p>
        </w:tc>
        <w:tc>
          <w:tcPr>
            <w:tcW w:w="122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0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22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5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8 </w:t>
            </w:r>
          </w:p>
        </w:tc>
        <w:tc>
          <w:tcPr>
            <w:tcW w:w="15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承受反复操作性能</w:t>
            </w:r>
          </w:p>
        </w:tc>
        <w:tc>
          <w:tcPr>
            <w:tcW w:w="122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0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22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5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cantSplit/>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1.表中任意一项判定不合格，本次抽检综合结论为不合格。</w:t>
            </w:r>
            <w:r>
              <w:rPr>
                <w:rFonts w:ascii="Times New Roman" w:hAnsi="Times New Roman" w:cs="Times New Roman"/>
              </w:rPr>
              <w:br w:type="textWrapping"/>
            </w:r>
            <w:r>
              <w:rPr>
                <w:rFonts w:ascii="Times New Roman" w:hAnsi="Times New Roman" w:cs="Times New Roman"/>
              </w:rPr>
              <w:t>2.样品在正常检验过程中不能正常使用，本次抽检综合结论为不合格。</w:t>
            </w:r>
            <w:r>
              <w:rPr>
                <w:rFonts w:ascii="Times New Roman" w:hAnsi="Times New Roman" w:cs="Times New Roman"/>
              </w:rPr>
              <w:br w:type="textWrapping"/>
            </w:r>
            <w:r>
              <w:rPr>
                <w:rFonts w:ascii="Times New Roman" w:hAnsi="Times New Roman" w:cs="Times New Roman"/>
              </w:rPr>
              <w:t>3.适用的检验项目以产品技术要求中的规定为判定依据。以本方案中项目名称出具检验报告。</w:t>
            </w:r>
            <w:r>
              <w:rPr>
                <w:rFonts w:ascii="Times New Roman" w:hAnsi="Times New Roman" w:cs="Times New Roman"/>
              </w:rPr>
              <w:br w:type="textWrapping"/>
            </w:r>
            <w:r>
              <w:rPr>
                <w:rFonts w:ascii="Times New Roman" w:hAnsi="Times New Roman" w:cs="Times New Roman"/>
              </w:rPr>
              <w:t>4.所列检验项目中涉及推荐性要求的不包含在本检验方案中。</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pStyle w:val="17"/>
        <w:jc w:val="center"/>
        <w:rPr>
          <w:rFonts w:ascii="Times New Roman" w:hAnsi="Times New Roman" w:cs="Times New Roman"/>
        </w:rPr>
      </w:pPr>
      <w:r>
        <w:rPr>
          <w:rFonts w:ascii="Times New Roman" w:hAnsi="Times New Roman" w:cs="Times New Roman"/>
          <w:sz w:val="28"/>
          <w:szCs w:val="28"/>
        </w:rPr>
        <w:t>30280. 血栓抽吸导管</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产品技术要求</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二、检验项目</w:t>
      </w:r>
    </w:p>
    <w:tbl>
      <w:tblPr>
        <w:tblStyle w:val="9"/>
        <w:tblW w:w="78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5"/>
        <w:gridCol w:w="961"/>
        <w:gridCol w:w="662"/>
        <w:gridCol w:w="675"/>
        <w:gridCol w:w="778"/>
        <w:gridCol w:w="662"/>
        <w:gridCol w:w="1050"/>
        <w:gridCol w:w="2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961"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662"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67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778"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662"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1050"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2433"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 </w:t>
            </w:r>
          </w:p>
        </w:tc>
        <w:tc>
          <w:tcPr>
            <w:tcW w:w="96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峰值拉力</w:t>
            </w:r>
          </w:p>
        </w:tc>
        <w:tc>
          <w:tcPr>
            <w:tcW w:w="6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77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6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243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 </w:t>
            </w:r>
          </w:p>
        </w:tc>
        <w:tc>
          <w:tcPr>
            <w:tcW w:w="96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无泄漏（液体泄漏）</w:t>
            </w:r>
          </w:p>
        </w:tc>
        <w:tc>
          <w:tcPr>
            <w:tcW w:w="6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77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3[0,1]</w:t>
            </w:r>
          </w:p>
        </w:tc>
        <w:tc>
          <w:tcPr>
            <w:tcW w:w="6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243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3 </w:t>
            </w:r>
          </w:p>
        </w:tc>
        <w:tc>
          <w:tcPr>
            <w:tcW w:w="96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无泄漏（空气泄漏）</w:t>
            </w:r>
          </w:p>
        </w:tc>
        <w:tc>
          <w:tcPr>
            <w:tcW w:w="6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77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3[0,1]</w:t>
            </w:r>
          </w:p>
        </w:tc>
        <w:tc>
          <w:tcPr>
            <w:tcW w:w="6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243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4 </w:t>
            </w:r>
          </w:p>
        </w:tc>
        <w:tc>
          <w:tcPr>
            <w:tcW w:w="96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耐负压抽吸性能</w:t>
            </w:r>
          </w:p>
        </w:tc>
        <w:tc>
          <w:tcPr>
            <w:tcW w:w="6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77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3[0,1]</w:t>
            </w:r>
          </w:p>
        </w:tc>
        <w:tc>
          <w:tcPr>
            <w:tcW w:w="6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2433" w:type="dxa"/>
            <w:shd w:val="clear" w:color="auto" w:fill="FFFFFF"/>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“耐负压抽吸性能”包含抗变形性能、抗负压性、抗塌陷能力等检测负压抽吸强度的项目。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5 </w:t>
            </w:r>
          </w:p>
        </w:tc>
        <w:tc>
          <w:tcPr>
            <w:tcW w:w="96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紫外吸光度</w:t>
            </w:r>
          </w:p>
        </w:tc>
        <w:tc>
          <w:tcPr>
            <w:tcW w:w="6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77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6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243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1.表中任意一项判定不合格，本次抽检综合结论为不合格；</w:t>
            </w:r>
            <w:r>
              <w:rPr>
                <w:rFonts w:ascii="Times New Roman" w:hAnsi="Times New Roman" w:cs="Times New Roman"/>
              </w:rPr>
              <w:br w:type="textWrapping"/>
            </w:r>
            <w:r>
              <w:rPr>
                <w:rFonts w:ascii="Times New Roman" w:hAnsi="Times New Roman" w:cs="Times New Roman"/>
              </w:rPr>
              <w:t>2.样品在正常检验过程中不能正常使用，本次抽检综合结论为不合格；</w:t>
            </w:r>
            <w:r>
              <w:rPr>
                <w:rFonts w:ascii="Times New Roman" w:hAnsi="Times New Roman" w:cs="Times New Roman"/>
              </w:rPr>
              <w:br w:type="textWrapping"/>
            </w:r>
            <w:r>
              <w:rPr>
                <w:rFonts w:ascii="Times New Roman" w:hAnsi="Times New Roman" w:cs="Times New Roman"/>
              </w:rPr>
              <w:t>3.适用的检验项目以产品技术要求中的规定为判定依据。以本方案中项目名称出具检验报告。</w:t>
            </w:r>
            <w:r>
              <w:rPr>
                <w:rFonts w:ascii="Times New Roman" w:hAnsi="Times New Roman" w:cs="Times New Roman"/>
              </w:rPr>
              <w:br w:type="textWrapping"/>
            </w:r>
            <w:r>
              <w:rPr>
                <w:rFonts w:ascii="Times New Roman" w:hAnsi="Times New Roman" w:cs="Times New Roman"/>
              </w:rPr>
              <w:t>4.所列检验项目中涉及推荐性要求的不包含在本检验方案中。</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pStyle w:val="17"/>
        <w:jc w:val="center"/>
        <w:rPr>
          <w:rFonts w:ascii="Times New Roman" w:hAnsi="Times New Roman" w:cs="Times New Roman"/>
        </w:rPr>
      </w:pPr>
      <w:r>
        <w:rPr>
          <w:rFonts w:ascii="Times New Roman" w:hAnsi="Times New Roman" w:cs="Times New Roman"/>
          <w:sz w:val="28"/>
          <w:szCs w:val="28"/>
        </w:rPr>
        <w:t>30290.导丝</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产品技术要求</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二、检验项目</w:t>
      </w:r>
    </w:p>
    <w:tbl>
      <w:tblPr>
        <w:tblStyle w:val="9"/>
        <w:tblW w:w="7896" w:type="dxa"/>
        <w:jc w:val="center"/>
        <w:tblLayout w:type="fixed"/>
        <w:tblCellMar>
          <w:top w:w="0" w:type="dxa"/>
          <w:left w:w="0" w:type="dxa"/>
          <w:bottom w:w="0" w:type="dxa"/>
          <w:right w:w="0" w:type="dxa"/>
        </w:tblCellMar>
      </w:tblPr>
      <w:tblGrid>
        <w:gridCol w:w="673"/>
        <w:gridCol w:w="1260"/>
        <w:gridCol w:w="1260"/>
        <w:gridCol w:w="675"/>
        <w:gridCol w:w="967"/>
        <w:gridCol w:w="1260"/>
        <w:gridCol w:w="1216"/>
        <w:gridCol w:w="585"/>
      </w:tblGrid>
      <w:tr>
        <w:tblPrEx>
          <w:tblCellMar>
            <w:top w:w="0" w:type="dxa"/>
            <w:left w:w="0" w:type="dxa"/>
            <w:bottom w:w="0" w:type="dxa"/>
            <w:right w:w="0" w:type="dxa"/>
          </w:tblCellMar>
        </w:tblPrEx>
        <w:trPr>
          <w:cantSplit/>
          <w:trHeight w:val="340" w:hRule="atLeast"/>
          <w:jc w:val="center"/>
        </w:trPr>
        <w:tc>
          <w:tcPr>
            <w:tcW w:w="67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12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12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96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12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121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58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blPrEx>
          <w:tblCellMar>
            <w:top w:w="0" w:type="dxa"/>
            <w:left w:w="0" w:type="dxa"/>
            <w:bottom w:w="0" w:type="dxa"/>
            <w:right w:w="0" w:type="dxa"/>
          </w:tblCellMar>
        </w:tblPrEx>
        <w:trPr>
          <w:cantSplit/>
          <w:trHeight w:val="340" w:hRule="atLeast"/>
          <w:jc w:val="center"/>
        </w:trPr>
        <w:tc>
          <w:tcPr>
            <w:tcW w:w="6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 </w:t>
            </w:r>
          </w:p>
        </w:tc>
        <w:tc>
          <w:tcPr>
            <w:tcW w:w="1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耐腐蚀性</w:t>
            </w:r>
          </w:p>
        </w:tc>
        <w:tc>
          <w:tcPr>
            <w:tcW w:w="1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3[0,1]</w:t>
            </w:r>
          </w:p>
        </w:tc>
        <w:tc>
          <w:tcPr>
            <w:tcW w:w="1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2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cantSplit/>
          <w:trHeight w:val="340" w:hRule="atLeast"/>
          <w:jc w:val="center"/>
        </w:trPr>
        <w:tc>
          <w:tcPr>
            <w:tcW w:w="6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 </w:t>
            </w:r>
          </w:p>
        </w:tc>
        <w:tc>
          <w:tcPr>
            <w:tcW w:w="1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破裂试验</w:t>
            </w:r>
          </w:p>
        </w:tc>
        <w:tc>
          <w:tcPr>
            <w:tcW w:w="1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3[0,1]</w:t>
            </w:r>
          </w:p>
        </w:tc>
        <w:tc>
          <w:tcPr>
            <w:tcW w:w="1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2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rPr>
          <w:cantSplit/>
          <w:trHeight w:val="340" w:hRule="atLeast"/>
          <w:jc w:val="center"/>
        </w:trPr>
        <w:tc>
          <w:tcPr>
            <w:tcW w:w="6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3 </w:t>
            </w:r>
          </w:p>
        </w:tc>
        <w:tc>
          <w:tcPr>
            <w:tcW w:w="1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弯曲试验</w:t>
            </w:r>
          </w:p>
        </w:tc>
        <w:tc>
          <w:tcPr>
            <w:tcW w:w="1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3[0,1]</w:t>
            </w:r>
          </w:p>
        </w:tc>
        <w:tc>
          <w:tcPr>
            <w:tcW w:w="1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2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cantSplit/>
          <w:trHeight w:val="340" w:hRule="atLeast"/>
          <w:jc w:val="center"/>
        </w:trPr>
        <w:tc>
          <w:tcPr>
            <w:tcW w:w="6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4 </w:t>
            </w:r>
          </w:p>
        </w:tc>
        <w:tc>
          <w:tcPr>
            <w:tcW w:w="1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导丝峰值拉力</w:t>
            </w:r>
          </w:p>
        </w:tc>
        <w:tc>
          <w:tcPr>
            <w:tcW w:w="1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3[0,1]</w:t>
            </w:r>
          </w:p>
        </w:tc>
        <w:tc>
          <w:tcPr>
            <w:tcW w:w="1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2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cantSplit/>
          <w:trHeight w:val="340" w:hRule="atLeast"/>
          <w:jc w:val="center"/>
        </w:trPr>
        <w:tc>
          <w:tcPr>
            <w:tcW w:w="6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5 </w:t>
            </w:r>
          </w:p>
        </w:tc>
        <w:tc>
          <w:tcPr>
            <w:tcW w:w="1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紫外吸光度</w:t>
            </w:r>
          </w:p>
        </w:tc>
        <w:tc>
          <w:tcPr>
            <w:tcW w:w="1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2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cantSplit/>
          <w:trHeight w:val="340" w:hRule="atLeast"/>
          <w:jc w:val="center"/>
        </w:trPr>
        <w:tc>
          <w:tcPr>
            <w:tcW w:w="6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6 </w:t>
            </w:r>
          </w:p>
        </w:tc>
        <w:tc>
          <w:tcPr>
            <w:tcW w:w="1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无菌</w:t>
            </w:r>
          </w:p>
        </w:tc>
        <w:tc>
          <w:tcPr>
            <w:tcW w:w="1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否</w:t>
            </w:r>
          </w:p>
        </w:tc>
        <w:tc>
          <w:tcPr>
            <w:tcW w:w="12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不允许复检</w:t>
            </w:r>
          </w:p>
        </w:tc>
        <w:tc>
          <w:tcPr>
            <w:tcW w:w="5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1.表中任意一项判定不合格，本次抽检综合结论为不合格。</w:t>
            </w:r>
            <w:r>
              <w:rPr>
                <w:rFonts w:ascii="Times New Roman" w:hAnsi="Times New Roman" w:cs="Times New Roman"/>
              </w:rPr>
              <w:br w:type="textWrapping"/>
            </w:r>
            <w:r>
              <w:rPr>
                <w:rFonts w:ascii="Times New Roman" w:hAnsi="Times New Roman" w:cs="Times New Roman"/>
              </w:rPr>
              <w:t>2.样品在正常检验过程中不能正常使用，本次抽检综合结论为不合格。</w:t>
            </w:r>
            <w:r>
              <w:rPr>
                <w:rFonts w:ascii="Times New Roman" w:hAnsi="Times New Roman" w:cs="Times New Roman"/>
              </w:rPr>
              <w:br w:type="textWrapping"/>
            </w:r>
            <w:r>
              <w:rPr>
                <w:rFonts w:ascii="Times New Roman" w:hAnsi="Times New Roman" w:cs="Times New Roman"/>
              </w:rPr>
              <w:t>3.适用的检验项目以产品技术要求中的规定为判定依据。以本方案中项目名称出具检验报告。</w:t>
            </w:r>
            <w:r>
              <w:rPr>
                <w:rFonts w:ascii="Times New Roman" w:hAnsi="Times New Roman" w:cs="Times New Roman"/>
              </w:rPr>
              <w:br w:type="textWrapping"/>
            </w:r>
            <w:r>
              <w:rPr>
                <w:rFonts w:ascii="Times New Roman" w:hAnsi="Times New Roman" w:cs="Times New Roman"/>
              </w:rPr>
              <w:t>4.所列检验项目中涉及推荐性要求的不包含在本检验方案中。</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pStyle w:val="17"/>
        <w:jc w:val="center"/>
        <w:rPr>
          <w:rFonts w:ascii="Times New Roman" w:hAnsi="Times New Roman" w:cs="Times New Roman"/>
        </w:rPr>
      </w:pPr>
      <w:r>
        <w:rPr>
          <w:rFonts w:ascii="Times New Roman" w:hAnsi="Times New Roman" w:cs="Times New Roman"/>
          <w:sz w:val="28"/>
          <w:szCs w:val="28"/>
        </w:rPr>
        <w:t>30300.球囊充压装置</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产品技术要求</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p>
    <w:p>
      <w:pPr>
        <w:rPr>
          <w:rFonts w:ascii="Times New Roman" w:hAnsi="Times New Roman" w:cs="Times New Roman"/>
        </w:rPr>
      </w:pPr>
    </w:p>
    <w:p>
      <w:pPr>
        <w:ind w:firstLine="400"/>
        <w:rPr>
          <w:rFonts w:ascii="Times New Roman" w:hAnsi="Times New Roman" w:cs="Times New Roman"/>
        </w:rPr>
      </w:pPr>
      <w:r>
        <w:rPr>
          <w:rFonts w:ascii="Times New Roman" w:hAnsi="Times New Roman" w:eastAsia="黑体" w:cs="Times New Roman"/>
        </w:rPr>
        <w:t>二、检验项目</w:t>
      </w:r>
    </w:p>
    <w:tbl>
      <w:tblPr>
        <w:tblStyle w:val="9"/>
        <w:tblW w:w="78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6"/>
        <w:gridCol w:w="1653"/>
        <w:gridCol w:w="1103"/>
        <w:gridCol w:w="675"/>
        <w:gridCol w:w="917"/>
        <w:gridCol w:w="1103"/>
        <w:gridCol w:w="1216"/>
        <w:gridCol w:w="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6"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1653"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1103"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67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917"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1103"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1216"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553"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 </w:t>
            </w:r>
          </w:p>
        </w:tc>
        <w:tc>
          <w:tcPr>
            <w:tcW w:w="165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基本误差</w:t>
            </w:r>
          </w:p>
        </w:tc>
        <w:tc>
          <w:tcPr>
            <w:tcW w:w="110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1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3[0,1]</w:t>
            </w:r>
          </w:p>
        </w:tc>
        <w:tc>
          <w:tcPr>
            <w:tcW w:w="110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2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5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 </w:t>
            </w:r>
          </w:p>
        </w:tc>
        <w:tc>
          <w:tcPr>
            <w:tcW w:w="165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正压密封性</w:t>
            </w:r>
          </w:p>
        </w:tc>
        <w:tc>
          <w:tcPr>
            <w:tcW w:w="110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1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3[0,1]</w:t>
            </w:r>
          </w:p>
        </w:tc>
        <w:tc>
          <w:tcPr>
            <w:tcW w:w="110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2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5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3 </w:t>
            </w:r>
          </w:p>
        </w:tc>
        <w:tc>
          <w:tcPr>
            <w:tcW w:w="165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压力释放</w:t>
            </w:r>
          </w:p>
        </w:tc>
        <w:tc>
          <w:tcPr>
            <w:tcW w:w="110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1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3[0,1]</w:t>
            </w:r>
          </w:p>
        </w:tc>
        <w:tc>
          <w:tcPr>
            <w:tcW w:w="110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2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5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4 </w:t>
            </w:r>
          </w:p>
        </w:tc>
        <w:tc>
          <w:tcPr>
            <w:tcW w:w="165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负压保持性</w:t>
            </w:r>
          </w:p>
        </w:tc>
        <w:tc>
          <w:tcPr>
            <w:tcW w:w="110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1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3[0,1]</w:t>
            </w:r>
          </w:p>
        </w:tc>
        <w:tc>
          <w:tcPr>
            <w:tcW w:w="110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2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5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cantSplit/>
          <w:trHeight w:val="340" w:hRule="atLeast"/>
          <w:jc w:val="center"/>
        </w:trPr>
        <w:tc>
          <w:tcPr>
            <w:tcW w:w="67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5 </w:t>
            </w:r>
          </w:p>
        </w:tc>
        <w:tc>
          <w:tcPr>
            <w:tcW w:w="165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压力衰减</w:t>
            </w:r>
          </w:p>
        </w:tc>
        <w:tc>
          <w:tcPr>
            <w:tcW w:w="110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1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3[0,1]</w:t>
            </w:r>
          </w:p>
        </w:tc>
        <w:tc>
          <w:tcPr>
            <w:tcW w:w="110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2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5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6 </w:t>
            </w:r>
          </w:p>
        </w:tc>
        <w:tc>
          <w:tcPr>
            <w:tcW w:w="165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释放装置的工作可靠性</w:t>
            </w:r>
          </w:p>
        </w:tc>
        <w:tc>
          <w:tcPr>
            <w:tcW w:w="110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1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3[0,1]</w:t>
            </w:r>
          </w:p>
        </w:tc>
        <w:tc>
          <w:tcPr>
            <w:tcW w:w="110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2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5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7 </w:t>
            </w:r>
          </w:p>
        </w:tc>
        <w:tc>
          <w:tcPr>
            <w:tcW w:w="165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环氧乙烷残留量</w:t>
            </w:r>
          </w:p>
        </w:tc>
        <w:tc>
          <w:tcPr>
            <w:tcW w:w="110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1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10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否</w:t>
            </w:r>
          </w:p>
        </w:tc>
        <w:tc>
          <w:tcPr>
            <w:tcW w:w="12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不允许复检</w:t>
            </w:r>
          </w:p>
        </w:tc>
        <w:tc>
          <w:tcPr>
            <w:tcW w:w="55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cantSplit/>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1.表中任意一项判定不合格，本次抽检综合结论为不合格。</w:t>
            </w:r>
            <w:r>
              <w:rPr>
                <w:rFonts w:ascii="Times New Roman" w:hAnsi="Times New Roman" w:cs="Times New Roman"/>
              </w:rPr>
              <w:br w:type="textWrapping"/>
            </w:r>
            <w:r>
              <w:rPr>
                <w:rFonts w:ascii="Times New Roman" w:hAnsi="Times New Roman" w:cs="Times New Roman"/>
              </w:rPr>
              <w:t>2.样品在正常检验过程中不能正常使用，本次抽检综合结论为不合格。</w:t>
            </w:r>
            <w:r>
              <w:rPr>
                <w:rFonts w:ascii="Times New Roman" w:hAnsi="Times New Roman" w:cs="Times New Roman"/>
              </w:rPr>
              <w:br w:type="textWrapping"/>
            </w:r>
            <w:r>
              <w:rPr>
                <w:rFonts w:ascii="Times New Roman" w:hAnsi="Times New Roman" w:cs="Times New Roman"/>
              </w:rPr>
              <w:t>3.适用的检验项目以产品技术要求中的规定为判定依据。以本方案中项目名称出具检验报告。</w:t>
            </w:r>
            <w:r>
              <w:rPr>
                <w:rFonts w:ascii="Times New Roman" w:hAnsi="Times New Roman" w:cs="Times New Roman"/>
              </w:rPr>
              <w:br w:type="textWrapping"/>
            </w:r>
            <w:r>
              <w:rPr>
                <w:rFonts w:ascii="Times New Roman" w:hAnsi="Times New Roman" w:cs="Times New Roman"/>
              </w:rPr>
              <w:t>4.所列检验项目中涉及推荐性要求的不包含在本检验方案中。</w:t>
            </w:r>
            <w:r>
              <w:rPr>
                <w:rFonts w:ascii="Times New Roman" w:hAnsi="Times New Roman" w:cs="Times New Roman"/>
                <w:sz w:val="24"/>
                <w:szCs w:val="24"/>
              </w:rPr>
              <w:t xml:space="preserve"> </w:t>
            </w:r>
          </w:p>
        </w:tc>
      </w:tr>
    </w:tbl>
    <w:p>
      <w:pPr>
        <w:pStyle w:val="17"/>
        <w:jc w:val="center"/>
        <w:rPr>
          <w:rFonts w:ascii="Times New Roman" w:hAnsi="Times New Roman" w:cs="Times New Roman"/>
          <w:sz w:val="28"/>
          <w:szCs w:val="28"/>
        </w:rPr>
      </w:pPr>
    </w:p>
    <w:p>
      <w:pPr>
        <w:pStyle w:val="17"/>
        <w:jc w:val="center"/>
        <w:rPr>
          <w:rFonts w:ascii="Times New Roman" w:hAnsi="Times New Roman" w:cs="Times New Roman"/>
        </w:rPr>
      </w:pPr>
      <w:r>
        <w:rPr>
          <w:rFonts w:ascii="Times New Roman" w:hAnsi="Times New Roman" w:cs="Times New Roman"/>
          <w:sz w:val="28"/>
          <w:szCs w:val="28"/>
        </w:rPr>
        <w:t>30310.气管切开插管</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产品技术要求</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二、检验项目</w:t>
      </w:r>
    </w:p>
    <w:tbl>
      <w:tblPr>
        <w:tblStyle w:val="9"/>
        <w:tblW w:w="7896" w:type="dxa"/>
        <w:jc w:val="center"/>
        <w:tblLayout w:type="fixed"/>
        <w:tblCellMar>
          <w:top w:w="0" w:type="dxa"/>
          <w:left w:w="0" w:type="dxa"/>
          <w:bottom w:w="0" w:type="dxa"/>
          <w:right w:w="0" w:type="dxa"/>
        </w:tblCellMar>
      </w:tblPr>
      <w:tblGrid>
        <w:gridCol w:w="677"/>
        <w:gridCol w:w="1841"/>
        <w:gridCol w:w="1028"/>
        <w:gridCol w:w="675"/>
        <w:gridCol w:w="893"/>
        <w:gridCol w:w="1028"/>
        <w:gridCol w:w="1216"/>
        <w:gridCol w:w="538"/>
      </w:tblGrid>
      <w:tr>
        <w:tblPrEx>
          <w:tblCellMar>
            <w:top w:w="0" w:type="dxa"/>
            <w:left w:w="0" w:type="dxa"/>
            <w:bottom w:w="0" w:type="dxa"/>
            <w:right w:w="0" w:type="dxa"/>
          </w:tblCellMar>
        </w:tblPrEx>
        <w:trPr>
          <w:cantSplit/>
          <w:trHeight w:val="340" w:hRule="atLeast"/>
          <w:jc w:val="center"/>
        </w:trPr>
        <w:tc>
          <w:tcPr>
            <w:tcW w:w="6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184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102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8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102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121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53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blPrEx>
          <w:tblCellMar>
            <w:top w:w="0" w:type="dxa"/>
            <w:left w:w="0" w:type="dxa"/>
            <w:bottom w:w="0" w:type="dxa"/>
            <w:right w:w="0" w:type="dxa"/>
          </w:tblCellMar>
        </w:tblPrEx>
        <w:trPr>
          <w:cantSplit/>
          <w:trHeight w:val="340" w:hRule="atLeast"/>
          <w:jc w:val="center"/>
        </w:trPr>
        <w:tc>
          <w:tcPr>
            <w:tcW w:w="67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 </w:t>
            </w:r>
          </w:p>
        </w:tc>
        <w:tc>
          <w:tcPr>
            <w:tcW w:w="18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气管切开插管尺寸（内径）</w:t>
            </w:r>
          </w:p>
        </w:tc>
        <w:tc>
          <w:tcPr>
            <w:tcW w:w="10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8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3[0,1]</w:t>
            </w:r>
          </w:p>
        </w:tc>
        <w:tc>
          <w:tcPr>
            <w:tcW w:w="10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2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cantSplit/>
          <w:trHeight w:val="340" w:hRule="atLeast"/>
          <w:jc w:val="center"/>
        </w:trPr>
        <w:tc>
          <w:tcPr>
            <w:tcW w:w="67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 </w:t>
            </w:r>
          </w:p>
        </w:tc>
        <w:tc>
          <w:tcPr>
            <w:tcW w:w="18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连接牢固度（接头与插管）</w:t>
            </w:r>
          </w:p>
        </w:tc>
        <w:tc>
          <w:tcPr>
            <w:tcW w:w="10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8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3[0,1]</w:t>
            </w:r>
          </w:p>
        </w:tc>
        <w:tc>
          <w:tcPr>
            <w:tcW w:w="10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2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rPr>
          <w:cantSplit/>
          <w:trHeight w:val="340" w:hRule="atLeast"/>
          <w:jc w:val="center"/>
        </w:trPr>
        <w:tc>
          <w:tcPr>
            <w:tcW w:w="67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3 </w:t>
            </w:r>
          </w:p>
        </w:tc>
        <w:tc>
          <w:tcPr>
            <w:tcW w:w="18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套囊（缩陷试验）</w:t>
            </w:r>
          </w:p>
        </w:tc>
        <w:tc>
          <w:tcPr>
            <w:tcW w:w="10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8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3[0,1]</w:t>
            </w:r>
          </w:p>
        </w:tc>
        <w:tc>
          <w:tcPr>
            <w:tcW w:w="10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2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cantSplit/>
          <w:trHeight w:val="340" w:hRule="atLeast"/>
          <w:jc w:val="center"/>
        </w:trPr>
        <w:tc>
          <w:tcPr>
            <w:tcW w:w="67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4 </w:t>
            </w:r>
          </w:p>
        </w:tc>
        <w:tc>
          <w:tcPr>
            <w:tcW w:w="18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套囊（突出试验）</w:t>
            </w:r>
          </w:p>
        </w:tc>
        <w:tc>
          <w:tcPr>
            <w:tcW w:w="10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8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3[0,1]</w:t>
            </w:r>
          </w:p>
        </w:tc>
        <w:tc>
          <w:tcPr>
            <w:tcW w:w="10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2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cantSplit/>
          <w:trHeight w:val="340" w:hRule="atLeast"/>
          <w:jc w:val="center"/>
        </w:trPr>
        <w:tc>
          <w:tcPr>
            <w:tcW w:w="67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5 </w:t>
            </w:r>
          </w:p>
        </w:tc>
        <w:tc>
          <w:tcPr>
            <w:tcW w:w="18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套囊（充起直径）</w:t>
            </w:r>
          </w:p>
        </w:tc>
        <w:tc>
          <w:tcPr>
            <w:tcW w:w="10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8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3[0,1]</w:t>
            </w:r>
          </w:p>
        </w:tc>
        <w:tc>
          <w:tcPr>
            <w:tcW w:w="10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2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cantSplit/>
          <w:trHeight w:val="340" w:hRule="atLeast"/>
          <w:jc w:val="center"/>
        </w:trPr>
        <w:tc>
          <w:tcPr>
            <w:tcW w:w="67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6 </w:t>
            </w:r>
          </w:p>
        </w:tc>
        <w:tc>
          <w:tcPr>
            <w:tcW w:w="18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无菌</w:t>
            </w:r>
          </w:p>
        </w:tc>
        <w:tc>
          <w:tcPr>
            <w:tcW w:w="10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8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0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否</w:t>
            </w:r>
          </w:p>
        </w:tc>
        <w:tc>
          <w:tcPr>
            <w:tcW w:w="12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不允许复检</w:t>
            </w:r>
          </w:p>
        </w:tc>
        <w:tc>
          <w:tcPr>
            <w:tcW w:w="5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rPr>
          <w:cantSplit/>
          <w:trHeight w:val="340" w:hRule="atLeast"/>
          <w:jc w:val="center"/>
        </w:trPr>
        <w:tc>
          <w:tcPr>
            <w:tcW w:w="67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7 </w:t>
            </w:r>
          </w:p>
        </w:tc>
        <w:tc>
          <w:tcPr>
            <w:tcW w:w="18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环氧乙烷残留量</w:t>
            </w:r>
          </w:p>
        </w:tc>
        <w:tc>
          <w:tcPr>
            <w:tcW w:w="10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8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0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否</w:t>
            </w:r>
          </w:p>
        </w:tc>
        <w:tc>
          <w:tcPr>
            <w:tcW w:w="12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不允许复检</w:t>
            </w:r>
          </w:p>
        </w:tc>
        <w:tc>
          <w:tcPr>
            <w:tcW w:w="5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bl>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p>
    <w:p>
      <w:pPr>
        <w:rPr>
          <w:rFonts w:ascii="Times New Roman" w:hAnsi="Times New Roman" w:cs="Times New Roman"/>
        </w:rPr>
      </w:pPr>
    </w:p>
    <w:p>
      <w:pPr>
        <w:ind w:firstLine="400"/>
        <w:rPr>
          <w:rFonts w:ascii="Times New Roman" w:hAnsi="Times New Roman" w:cs="Times New Roman"/>
        </w:rPr>
      </w:pP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cantSplit/>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1.表中任意一项判定不合格，本次抽检综合结论为不合格。</w:t>
            </w:r>
            <w:r>
              <w:rPr>
                <w:rFonts w:ascii="Times New Roman" w:hAnsi="Times New Roman" w:cs="Times New Roman"/>
              </w:rPr>
              <w:br w:type="textWrapping"/>
            </w:r>
            <w:r>
              <w:rPr>
                <w:rFonts w:ascii="Times New Roman" w:hAnsi="Times New Roman" w:cs="Times New Roman"/>
              </w:rPr>
              <w:t>2.样品在正常检验过程中不能正常使用，本次抽检综合结论为不合格。</w:t>
            </w:r>
            <w:r>
              <w:rPr>
                <w:rFonts w:ascii="Times New Roman" w:hAnsi="Times New Roman" w:cs="Times New Roman"/>
              </w:rPr>
              <w:br w:type="textWrapping"/>
            </w:r>
            <w:r>
              <w:rPr>
                <w:rFonts w:ascii="Times New Roman" w:hAnsi="Times New Roman" w:cs="Times New Roman"/>
              </w:rPr>
              <w:t>3.适用的检验项目以产品技术要求中的规定为判定依据，以本方案中项目名称出具检验报告。</w:t>
            </w:r>
            <w:r>
              <w:rPr>
                <w:rFonts w:ascii="Times New Roman" w:hAnsi="Times New Roman" w:cs="Times New Roman"/>
              </w:rPr>
              <w:br w:type="textWrapping"/>
            </w:r>
            <w:r>
              <w:rPr>
                <w:rFonts w:ascii="Times New Roman" w:hAnsi="Times New Roman" w:cs="Times New Roman"/>
              </w:rPr>
              <w:t>4.所列检验项目中涉及推荐性要求的不包含在本检验方案中。</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pStyle w:val="17"/>
        <w:jc w:val="center"/>
        <w:rPr>
          <w:rFonts w:ascii="Times New Roman" w:hAnsi="Times New Roman" w:cs="Times New Roman"/>
        </w:rPr>
      </w:pPr>
      <w:r>
        <w:rPr>
          <w:rFonts w:ascii="Times New Roman" w:hAnsi="Times New Roman" w:cs="Times New Roman"/>
          <w:sz w:val="28"/>
          <w:szCs w:val="28"/>
        </w:rPr>
        <w:t>30320.一次性使用输注泵 非电驱动</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1.YY 0451-2010 《一次性使用便携式输注泵 非电驱动》</w:t>
            </w:r>
            <w:r>
              <w:rPr>
                <w:rFonts w:ascii="Times New Roman" w:hAnsi="Times New Roman" w:cs="Times New Roman"/>
              </w:rPr>
              <w:br w:type="textWrapping"/>
            </w:r>
            <w:r>
              <w:rPr>
                <w:rFonts w:ascii="Times New Roman" w:hAnsi="Times New Roman" w:cs="Times New Roman"/>
              </w:rPr>
              <w:t>2.产品技术要求</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二、检验项目</w:t>
      </w:r>
    </w:p>
    <w:tbl>
      <w:tblPr>
        <w:tblStyle w:val="9"/>
        <w:tblW w:w="7896" w:type="dxa"/>
        <w:jc w:val="center"/>
        <w:tblLayout w:type="fixed"/>
        <w:tblCellMar>
          <w:top w:w="0" w:type="dxa"/>
          <w:left w:w="0" w:type="dxa"/>
          <w:bottom w:w="0" w:type="dxa"/>
          <w:right w:w="0" w:type="dxa"/>
        </w:tblCellMar>
      </w:tblPr>
      <w:tblGrid>
        <w:gridCol w:w="674"/>
        <w:gridCol w:w="1234"/>
        <w:gridCol w:w="1493"/>
        <w:gridCol w:w="816"/>
        <w:gridCol w:w="889"/>
        <w:gridCol w:w="1034"/>
        <w:gridCol w:w="1216"/>
        <w:gridCol w:w="540"/>
      </w:tblGrid>
      <w:tr>
        <w:tblPrEx>
          <w:tblCellMar>
            <w:top w:w="0" w:type="dxa"/>
            <w:left w:w="0" w:type="dxa"/>
            <w:bottom w:w="0" w:type="dxa"/>
            <w:right w:w="0" w:type="dxa"/>
          </w:tblCellMar>
        </w:tblPrEx>
        <w:trPr>
          <w:cantSplit/>
          <w:trHeight w:val="340" w:hRule="atLeast"/>
          <w:jc w:val="center"/>
        </w:trPr>
        <w:tc>
          <w:tcPr>
            <w:tcW w:w="67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123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14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81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8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103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121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5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blPrEx>
          <w:tblCellMar>
            <w:top w:w="0" w:type="dxa"/>
            <w:left w:w="0" w:type="dxa"/>
            <w:bottom w:w="0" w:type="dxa"/>
            <w:right w:w="0" w:type="dxa"/>
          </w:tblCellMar>
        </w:tblPrEx>
        <w:trPr>
          <w:cantSplit/>
          <w:trHeight w:val="340" w:hRule="atLeast"/>
          <w:jc w:val="center"/>
        </w:trPr>
        <w:tc>
          <w:tcPr>
            <w:tcW w:w="6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 </w:t>
            </w:r>
          </w:p>
        </w:tc>
        <w:tc>
          <w:tcPr>
            <w:tcW w:w="12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过滤器</w:t>
            </w:r>
          </w:p>
        </w:tc>
        <w:tc>
          <w:tcPr>
            <w:tcW w:w="14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0451-2010；</w:t>
            </w:r>
            <w:r>
              <w:rPr>
                <w:rFonts w:ascii="Times New Roman" w:hAnsi="Times New Roman" w:cs="Times New Roman"/>
              </w:rPr>
              <w:br w:type="textWrapping"/>
            </w:r>
            <w:r>
              <w:rPr>
                <w:rFonts w:ascii="Times New Roman" w:hAnsi="Times New Roman" w:cs="Times New Roman"/>
              </w:rPr>
              <w:t>产品技术要求</w:t>
            </w:r>
          </w:p>
        </w:tc>
        <w:tc>
          <w:tcPr>
            <w:tcW w:w="8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4.3.3；</w:t>
            </w:r>
            <w:r>
              <w:rPr>
                <w:rFonts w:ascii="Times New Roman" w:hAnsi="Times New Roman" w:cs="Times New Roman"/>
              </w:rPr>
              <w:br w:type="textWrapping"/>
            </w:r>
            <w:r>
              <w:rPr>
                <w:rFonts w:ascii="Times New Roman" w:hAnsi="Times New Roman" w:cs="Times New Roman"/>
              </w:rPr>
              <w:t>/</w:t>
            </w:r>
          </w:p>
        </w:tc>
        <w:tc>
          <w:tcPr>
            <w:tcW w:w="88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3[0，1]</w:t>
            </w:r>
          </w:p>
        </w:tc>
        <w:tc>
          <w:tcPr>
            <w:tcW w:w="10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2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rPr>
          <w:cantSplit/>
          <w:trHeight w:val="340" w:hRule="atLeast"/>
          <w:jc w:val="center"/>
        </w:trPr>
        <w:tc>
          <w:tcPr>
            <w:tcW w:w="6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 </w:t>
            </w:r>
          </w:p>
        </w:tc>
        <w:tc>
          <w:tcPr>
            <w:tcW w:w="12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管路</w:t>
            </w:r>
          </w:p>
        </w:tc>
        <w:tc>
          <w:tcPr>
            <w:tcW w:w="14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0451-2010；</w:t>
            </w:r>
            <w:r>
              <w:rPr>
                <w:rFonts w:ascii="Times New Roman" w:hAnsi="Times New Roman" w:cs="Times New Roman"/>
              </w:rPr>
              <w:br w:type="textWrapping"/>
            </w:r>
            <w:r>
              <w:rPr>
                <w:rFonts w:ascii="Times New Roman" w:hAnsi="Times New Roman" w:cs="Times New Roman"/>
              </w:rPr>
              <w:t>产品技术要求</w:t>
            </w:r>
          </w:p>
        </w:tc>
        <w:tc>
          <w:tcPr>
            <w:tcW w:w="8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4.3.4；</w:t>
            </w:r>
            <w:r>
              <w:rPr>
                <w:rFonts w:ascii="Times New Roman" w:hAnsi="Times New Roman" w:cs="Times New Roman"/>
              </w:rPr>
              <w:br w:type="textWrapping"/>
            </w:r>
            <w:r>
              <w:rPr>
                <w:rFonts w:ascii="Times New Roman" w:hAnsi="Times New Roman" w:cs="Times New Roman"/>
              </w:rPr>
              <w:t>/</w:t>
            </w:r>
          </w:p>
        </w:tc>
        <w:tc>
          <w:tcPr>
            <w:tcW w:w="88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3[0，1]</w:t>
            </w:r>
          </w:p>
        </w:tc>
        <w:tc>
          <w:tcPr>
            <w:tcW w:w="10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2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rPr>
          <w:cantSplit/>
          <w:trHeight w:val="340" w:hRule="atLeast"/>
          <w:jc w:val="center"/>
        </w:trPr>
        <w:tc>
          <w:tcPr>
            <w:tcW w:w="6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3 </w:t>
            </w:r>
          </w:p>
        </w:tc>
        <w:tc>
          <w:tcPr>
            <w:tcW w:w="12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贮液囊</w:t>
            </w:r>
          </w:p>
        </w:tc>
        <w:tc>
          <w:tcPr>
            <w:tcW w:w="14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0451-2010；</w:t>
            </w:r>
            <w:r>
              <w:rPr>
                <w:rFonts w:ascii="Times New Roman" w:hAnsi="Times New Roman" w:cs="Times New Roman"/>
              </w:rPr>
              <w:br w:type="textWrapping"/>
            </w:r>
            <w:r>
              <w:rPr>
                <w:rFonts w:ascii="Times New Roman" w:hAnsi="Times New Roman" w:cs="Times New Roman"/>
              </w:rPr>
              <w:t>产品技术要求</w:t>
            </w:r>
          </w:p>
        </w:tc>
        <w:tc>
          <w:tcPr>
            <w:tcW w:w="8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4.3.5；</w:t>
            </w:r>
            <w:r>
              <w:rPr>
                <w:rFonts w:ascii="Times New Roman" w:hAnsi="Times New Roman" w:cs="Times New Roman"/>
              </w:rPr>
              <w:br w:type="textWrapping"/>
            </w:r>
            <w:r>
              <w:rPr>
                <w:rFonts w:ascii="Times New Roman" w:hAnsi="Times New Roman" w:cs="Times New Roman"/>
              </w:rPr>
              <w:t>/</w:t>
            </w:r>
          </w:p>
        </w:tc>
        <w:tc>
          <w:tcPr>
            <w:tcW w:w="88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3[0，1]</w:t>
            </w:r>
          </w:p>
        </w:tc>
        <w:tc>
          <w:tcPr>
            <w:tcW w:w="10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2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cantSplit/>
          <w:trHeight w:val="340" w:hRule="atLeast"/>
          <w:jc w:val="center"/>
        </w:trPr>
        <w:tc>
          <w:tcPr>
            <w:tcW w:w="6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4 </w:t>
            </w:r>
          </w:p>
        </w:tc>
        <w:tc>
          <w:tcPr>
            <w:tcW w:w="12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紫外吸光度</w:t>
            </w:r>
          </w:p>
        </w:tc>
        <w:tc>
          <w:tcPr>
            <w:tcW w:w="14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0451-2010；</w:t>
            </w:r>
            <w:r>
              <w:rPr>
                <w:rFonts w:ascii="Times New Roman" w:hAnsi="Times New Roman" w:cs="Times New Roman"/>
              </w:rPr>
              <w:br w:type="textWrapping"/>
            </w:r>
            <w:r>
              <w:rPr>
                <w:rFonts w:ascii="Times New Roman" w:hAnsi="Times New Roman" w:cs="Times New Roman"/>
              </w:rPr>
              <w:t>产品技术要求</w:t>
            </w:r>
          </w:p>
        </w:tc>
        <w:tc>
          <w:tcPr>
            <w:tcW w:w="8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4.5.6；</w:t>
            </w:r>
            <w:r>
              <w:rPr>
                <w:rFonts w:ascii="Times New Roman" w:hAnsi="Times New Roman" w:cs="Times New Roman"/>
              </w:rPr>
              <w:br w:type="textWrapping"/>
            </w:r>
            <w:r>
              <w:rPr>
                <w:rFonts w:ascii="Times New Roman" w:hAnsi="Times New Roman" w:cs="Times New Roman"/>
              </w:rPr>
              <w:t>/</w:t>
            </w:r>
          </w:p>
        </w:tc>
        <w:tc>
          <w:tcPr>
            <w:tcW w:w="88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0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2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cantSplit/>
          <w:trHeight w:val="340" w:hRule="atLeast"/>
          <w:jc w:val="center"/>
        </w:trPr>
        <w:tc>
          <w:tcPr>
            <w:tcW w:w="6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5 </w:t>
            </w:r>
          </w:p>
        </w:tc>
        <w:tc>
          <w:tcPr>
            <w:tcW w:w="12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环氧乙烷残留量</w:t>
            </w:r>
          </w:p>
        </w:tc>
        <w:tc>
          <w:tcPr>
            <w:tcW w:w="14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0451-2010；</w:t>
            </w:r>
            <w:r>
              <w:rPr>
                <w:rFonts w:ascii="Times New Roman" w:hAnsi="Times New Roman" w:cs="Times New Roman"/>
              </w:rPr>
              <w:br w:type="textWrapping"/>
            </w:r>
            <w:r>
              <w:rPr>
                <w:rFonts w:ascii="Times New Roman" w:hAnsi="Times New Roman" w:cs="Times New Roman"/>
              </w:rPr>
              <w:t>产品技术要求</w:t>
            </w:r>
          </w:p>
        </w:tc>
        <w:tc>
          <w:tcPr>
            <w:tcW w:w="8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4.5.7；</w:t>
            </w:r>
            <w:r>
              <w:rPr>
                <w:rFonts w:ascii="Times New Roman" w:hAnsi="Times New Roman" w:cs="Times New Roman"/>
              </w:rPr>
              <w:br w:type="textWrapping"/>
            </w:r>
            <w:r>
              <w:rPr>
                <w:rFonts w:ascii="Times New Roman" w:hAnsi="Times New Roman" w:cs="Times New Roman"/>
              </w:rPr>
              <w:t>/</w:t>
            </w:r>
          </w:p>
        </w:tc>
        <w:tc>
          <w:tcPr>
            <w:tcW w:w="88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0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否</w:t>
            </w:r>
          </w:p>
        </w:tc>
        <w:tc>
          <w:tcPr>
            <w:tcW w:w="12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不允许复检</w:t>
            </w:r>
          </w:p>
        </w:tc>
        <w:tc>
          <w:tcPr>
            <w:tcW w:w="5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rPr>
          <w:cantSplit/>
          <w:trHeight w:val="340" w:hRule="atLeast"/>
          <w:jc w:val="center"/>
        </w:trPr>
        <w:tc>
          <w:tcPr>
            <w:tcW w:w="6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6 </w:t>
            </w:r>
          </w:p>
        </w:tc>
        <w:tc>
          <w:tcPr>
            <w:tcW w:w="12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准确度（流量）</w:t>
            </w:r>
          </w:p>
        </w:tc>
        <w:tc>
          <w:tcPr>
            <w:tcW w:w="14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0451-2010；</w:t>
            </w:r>
            <w:r>
              <w:rPr>
                <w:rFonts w:ascii="Times New Roman" w:hAnsi="Times New Roman" w:cs="Times New Roman"/>
              </w:rPr>
              <w:br w:type="textWrapping"/>
            </w:r>
            <w:r>
              <w:rPr>
                <w:rFonts w:ascii="Times New Roman" w:hAnsi="Times New Roman" w:cs="Times New Roman"/>
              </w:rPr>
              <w:t>产品技术要求</w:t>
            </w:r>
          </w:p>
        </w:tc>
        <w:tc>
          <w:tcPr>
            <w:tcW w:w="8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5.1.1；</w:t>
            </w:r>
            <w:r>
              <w:rPr>
                <w:rFonts w:ascii="Times New Roman" w:hAnsi="Times New Roman" w:cs="Times New Roman"/>
              </w:rPr>
              <w:br w:type="textWrapping"/>
            </w:r>
            <w:r>
              <w:rPr>
                <w:rFonts w:ascii="Times New Roman" w:hAnsi="Times New Roman" w:cs="Times New Roman"/>
              </w:rPr>
              <w:t>/</w:t>
            </w:r>
          </w:p>
        </w:tc>
        <w:tc>
          <w:tcPr>
            <w:tcW w:w="88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3[0，1]</w:t>
            </w:r>
          </w:p>
        </w:tc>
        <w:tc>
          <w:tcPr>
            <w:tcW w:w="10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2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1.表中任意一项判定不合格，本次抽检综合结论为不合格。</w:t>
            </w:r>
            <w:r>
              <w:rPr>
                <w:rFonts w:ascii="Times New Roman" w:hAnsi="Times New Roman" w:cs="Times New Roman"/>
              </w:rPr>
              <w:br w:type="textWrapping"/>
            </w:r>
            <w:r>
              <w:rPr>
                <w:rFonts w:ascii="Times New Roman" w:hAnsi="Times New Roman" w:cs="Times New Roman"/>
              </w:rPr>
              <w:t>2.样品在正常检验过程中不能正常使用，本次抽检综合结论为不合格。</w:t>
            </w:r>
            <w:r>
              <w:rPr>
                <w:rFonts w:ascii="Times New Roman" w:hAnsi="Times New Roman" w:cs="Times New Roman"/>
              </w:rPr>
              <w:br w:type="textWrapping"/>
            </w:r>
            <w:r>
              <w:rPr>
                <w:rFonts w:ascii="Times New Roman" w:hAnsi="Times New Roman" w:cs="Times New Roman"/>
              </w:rPr>
              <w:t>3.适用的检验项目应当符合强制性标准以及经注册或者备案的产品技术要求。以本方案中项目名称出具检验报告。</w:t>
            </w:r>
            <w:r>
              <w:rPr>
                <w:rFonts w:ascii="Times New Roman" w:hAnsi="Times New Roman" w:cs="Times New Roman"/>
              </w:rPr>
              <w:br w:type="textWrapping"/>
            </w:r>
            <w:r>
              <w:rPr>
                <w:rFonts w:ascii="Times New Roman" w:hAnsi="Times New Roman" w:cs="Times New Roman"/>
              </w:rPr>
              <w:t>4.所列检验项目中涉及推荐性要求的不包含在本检验方案中。</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pStyle w:val="17"/>
        <w:jc w:val="center"/>
        <w:rPr>
          <w:rFonts w:ascii="Times New Roman" w:hAnsi="Times New Roman" w:cs="Times New Roman"/>
        </w:rPr>
      </w:pPr>
      <w:r>
        <w:rPr>
          <w:rFonts w:ascii="Times New Roman" w:hAnsi="Times New Roman" w:cs="Times New Roman"/>
          <w:sz w:val="28"/>
          <w:szCs w:val="28"/>
        </w:rPr>
        <w:t>30330.水胶体敷料</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产品技术要求</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ind w:firstLine="400"/>
        <w:rPr>
          <w:rFonts w:ascii="Times New Roman" w:hAnsi="Times New Roman" w:cs="Times New Roman"/>
        </w:rPr>
      </w:pPr>
      <w:r>
        <w:rPr>
          <w:rFonts w:ascii="Times New Roman" w:hAnsi="Times New Roman" w:eastAsia="黑体" w:cs="Times New Roman"/>
        </w:rPr>
        <w:t>二、检验项目</w:t>
      </w:r>
    </w:p>
    <w:tbl>
      <w:tblPr>
        <w:tblStyle w:val="9"/>
        <w:tblW w:w="7896" w:type="dxa"/>
        <w:jc w:val="center"/>
        <w:tblLayout w:type="fixed"/>
        <w:tblCellMar>
          <w:top w:w="0" w:type="dxa"/>
          <w:left w:w="0" w:type="dxa"/>
          <w:bottom w:w="0" w:type="dxa"/>
          <w:right w:w="0" w:type="dxa"/>
        </w:tblCellMar>
      </w:tblPr>
      <w:tblGrid>
        <w:gridCol w:w="675"/>
        <w:gridCol w:w="1132"/>
        <w:gridCol w:w="1310"/>
        <w:gridCol w:w="675"/>
        <w:gridCol w:w="983"/>
        <w:gridCol w:w="1310"/>
        <w:gridCol w:w="1216"/>
        <w:gridCol w:w="595"/>
      </w:tblGrid>
      <w:tr>
        <w:tblPrEx>
          <w:tblCellMar>
            <w:top w:w="0" w:type="dxa"/>
            <w:left w:w="0" w:type="dxa"/>
            <w:bottom w:w="0" w:type="dxa"/>
            <w:right w:w="0" w:type="dxa"/>
          </w:tblCellMar>
        </w:tblPrEx>
        <w:trPr>
          <w:cantSplit/>
          <w:trHeight w:val="340" w:hRule="atLeast"/>
          <w:jc w:val="center"/>
        </w:trPr>
        <w:tc>
          <w:tcPr>
            <w:tcW w:w="67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113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13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98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13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121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59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 </w:t>
            </w:r>
          </w:p>
        </w:tc>
        <w:tc>
          <w:tcPr>
            <w:tcW w:w="11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液体吸透量</w:t>
            </w:r>
          </w:p>
        </w:tc>
        <w:tc>
          <w:tcPr>
            <w:tcW w:w="13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8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3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2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r>
      <w:tr>
        <w:tblPrEx>
          <w:tblCellMar>
            <w:top w:w="0" w:type="dxa"/>
            <w:left w:w="0" w:type="dxa"/>
            <w:bottom w:w="0" w:type="dxa"/>
            <w:right w:w="0" w:type="dxa"/>
          </w:tblCellMar>
        </w:tblPrEx>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 </w:t>
            </w:r>
          </w:p>
        </w:tc>
        <w:tc>
          <w:tcPr>
            <w:tcW w:w="11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阻水性</w:t>
            </w:r>
          </w:p>
        </w:tc>
        <w:tc>
          <w:tcPr>
            <w:tcW w:w="13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8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3[0,1]</w:t>
            </w:r>
          </w:p>
        </w:tc>
        <w:tc>
          <w:tcPr>
            <w:tcW w:w="13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2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r>
      <w:tr>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3 </w:t>
            </w:r>
          </w:p>
        </w:tc>
        <w:tc>
          <w:tcPr>
            <w:tcW w:w="11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持黏性</w:t>
            </w:r>
          </w:p>
        </w:tc>
        <w:tc>
          <w:tcPr>
            <w:tcW w:w="13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8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3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2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r>
      <w:tr>
        <w:tblPrEx>
          <w:tblCellMar>
            <w:top w:w="0" w:type="dxa"/>
            <w:left w:w="0" w:type="dxa"/>
            <w:bottom w:w="0" w:type="dxa"/>
            <w:right w:w="0" w:type="dxa"/>
          </w:tblCellMar>
        </w:tblPrEx>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4 </w:t>
            </w:r>
          </w:p>
        </w:tc>
        <w:tc>
          <w:tcPr>
            <w:tcW w:w="11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酸碱度</w:t>
            </w:r>
          </w:p>
        </w:tc>
        <w:tc>
          <w:tcPr>
            <w:tcW w:w="13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8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3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2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r>
      <w:tr>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5 </w:t>
            </w:r>
          </w:p>
        </w:tc>
        <w:tc>
          <w:tcPr>
            <w:tcW w:w="11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无菌</w:t>
            </w:r>
          </w:p>
        </w:tc>
        <w:tc>
          <w:tcPr>
            <w:tcW w:w="13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8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3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否</w:t>
            </w:r>
          </w:p>
        </w:tc>
        <w:tc>
          <w:tcPr>
            <w:tcW w:w="12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不允许复检</w:t>
            </w:r>
          </w:p>
        </w:tc>
        <w:tc>
          <w:tcPr>
            <w:tcW w:w="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1.表中任意一项判定不合格，本次抽检综合结论为不合格。</w:t>
            </w:r>
            <w:r>
              <w:rPr>
                <w:rFonts w:ascii="Times New Roman" w:hAnsi="Times New Roman" w:cs="Times New Roman"/>
              </w:rPr>
              <w:br w:type="textWrapping"/>
            </w:r>
            <w:r>
              <w:rPr>
                <w:rFonts w:ascii="Times New Roman" w:hAnsi="Times New Roman" w:cs="Times New Roman"/>
              </w:rPr>
              <w:t>2.样品在正常检验过程中不能正常使用，本次抽检综合结论为不合格。</w:t>
            </w:r>
            <w:r>
              <w:rPr>
                <w:rFonts w:ascii="Times New Roman" w:hAnsi="Times New Roman" w:cs="Times New Roman"/>
              </w:rPr>
              <w:br w:type="textWrapping"/>
            </w:r>
            <w:r>
              <w:rPr>
                <w:rFonts w:ascii="Times New Roman" w:hAnsi="Times New Roman" w:cs="Times New Roman"/>
              </w:rPr>
              <w:t>3.适用的检验项目以产品技术要求中的规定为判定依据。以本方案中项目名称出具检验报告。</w:t>
            </w:r>
            <w:r>
              <w:rPr>
                <w:rFonts w:ascii="Times New Roman" w:hAnsi="Times New Roman" w:cs="Times New Roman"/>
              </w:rPr>
              <w:br w:type="textWrapping"/>
            </w:r>
            <w:r>
              <w:rPr>
                <w:rFonts w:ascii="Times New Roman" w:hAnsi="Times New Roman" w:cs="Times New Roman"/>
              </w:rPr>
              <w:t>4.所列检验项目中涉及推荐性要求的不包含在本检验方案中。</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pStyle w:val="17"/>
        <w:jc w:val="center"/>
        <w:rPr>
          <w:rFonts w:ascii="Times New Roman" w:hAnsi="Times New Roman" w:cs="Times New Roman"/>
        </w:rPr>
      </w:pPr>
      <w:r>
        <w:rPr>
          <w:rFonts w:ascii="Times New Roman" w:hAnsi="Times New Roman" w:cs="Times New Roman"/>
          <w:sz w:val="28"/>
          <w:szCs w:val="28"/>
        </w:rPr>
        <w:t>30340.疤痕修复凝胶</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产品技术要求</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二、检验项目</w:t>
      </w:r>
    </w:p>
    <w:tbl>
      <w:tblPr>
        <w:tblStyle w:val="9"/>
        <w:tblW w:w="7896" w:type="dxa"/>
        <w:jc w:val="center"/>
        <w:tblLayout w:type="fixed"/>
        <w:tblCellMar>
          <w:top w:w="0" w:type="dxa"/>
          <w:left w:w="0" w:type="dxa"/>
          <w:bottom w:w="0" w:type="dxa"/>
          <w:right w:w="0" w:type="dxa"/>
        </w:tblCellMar>
      </w:tblPr>
      <w:tblGrid>
        <w:gridCol w:w="674"/>
        <w:gridCol w:w="1138"/>
        <w:gridCol w:w="1319"/>
        <w:gridCol w:w="675"/>
        <w:gridCol w:w="958"/>
        <w:gridCol w:w="1319"/>
        <w:gridCol w:w="1216"/>
        <w:gridCol w:w="597"/>
      </w:tblGrid>
      <w:tr>
        <w:tblPrEx>
          <w:tblCellMar>
            <w:top w:w="0" w:type="dxa"/>
            <w:left w:w="0" w:type="dxa"/>
            <w:bottom w:w="0" w:type="dxa"/>
            <w:right w:w="0" w:type="dxa"/>
          </w:tblCellMar>
        </w:tblPrEx>
        <w:trPr>
          <w:cantSplit/>
          <w:trHeight w:val="340" w:hRule="atLeast"/>
          <w:jc w:val="center"/>
        </w:trPr>
        <w:tc>
          <w:tcPr>
            <w:tcW w:w="67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113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131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95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131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121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59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blPrEx>
          <w:tblCellMar>
            <w:top w:w="0" w:type="dxa"/>
            <w:left w:w="0" w:type="dxa"/>
            <w:bottom w:w="0" w:type="dxa"/>
            <w:right w:w="0" w:type="dxa"/>
          </w:tblCellMar>
        </w:tblPrEx>
        <w:trPr>
          <w:cantSplit/>
          <w:trHeight w:val="340" w:hRule="atLeast"/>
          <w:jc w:val="center"/>
        </w:trPr>
        <w:tc>
          <w:tcPr>
            <w:tcW w:w="6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 </w:t>
            </w:r>
          </w:p>
        </w:tc>
        <w:tc>
          <w:tcPr>
            <w:tcW w:w="11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重金属</w:t>
            </w:r>
          </w:p>
        </w:tc>
        <w:tc>
          <w:tcPr>
            <w:tcW w:w="131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31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2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r>
      <w:tr>
        <w:tblPrEx>
          <w:tblCellMar>
            <w:top w:w="0" w:type="dxa"/>
            <w:left w:w="0" w:type="dxa"/>
            <w:bottom w:w="0" w:type="dxa"/>
            <w:right w:w="0" w:type="dxa"/>
          </w:tblCellMar>
        </w:tblPrEx>
        <w:trPr>
          <w:cantSplit/>
          <w:trHeight w:val="340" w:hRule="atLeast"/>
          <w:jc w:val="center"/>
        </w:trPr>
        <w:tc>
          <w:tcPr>
            <w:tcW w:w="6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 </w:t>
            </w:r>
          </w:p>
        </w:tc>
        <w:tc>
          <w:tcPr>
            <w:tcW w:w="11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酸碱度</w:t>
            </w:r>
          </w:p>
        </w:tc>
        <w:tc>
          <w:tcPr>
            <w:tcW w:w="131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31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2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r>
      <w:tr>
        <w:tblPrEx>
          <w:tblCellMar>
            <w:top w:w="0" w:type="dxa"/>
            <w:left w:w="0" w:type="dxa"/>
            <w:bottom w:w="0" w:type="dxa"/>
            <w:right w:w="0" w:type="dxa"/>
          </w:tblCellMar>
        </w:tblPrEx>
        <w:trPr>
          <w:cantSplit/>
          <w:trHeight w:val="340" w:hRule="atLeast"/>
          <w:jc w:val="center"/>
        </w:trPr>
        <w:tc>
          <w:tcPr>
            <w:tcW w:w="6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3 </w:t>
            </w:r>
          </w:p>
        </w:tc>
        <w:tc>
          <w:tcPr>
            <w:tcW w:w="11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微生物限度</w:t>
            </w:r>
          </w:p>
        </w:tc>
        <w:tc>
          <w:tcPr>
            <w:tcW w:w="131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31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否</w:t>
            </w:r>
          </w:p>
        </w:tc>
        <w:tc>
          <w:tcPr>
            <w:tcW w:w="12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不允许复检</w:t>
            </w:r>
          </w:p>
        </w:tc>
        <w:tc>
          <w:tcPr>
            <w:tcW w:w="5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cantSplit/>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1.表中任意一项判定不合格，本次抽检综合结论为不合格。</w:t>
            </w:r>
            <w:r>
              <w:rPr>
                <w:rFonts w:ascii="Times New Roman" w:hAnsi="Times New Roman" w:cs="Times New Roman"/>
              </w:rPr>
              <w:br w:type="textWrapping"/>
            </w:r>
            <w:r>
              <w:rPr>
                <w:rFonts w:ascii="Times New Roman" w:hAnsi="Times New Roman" w:cs="Times New Roman"/>
              </w:rPr>
              <w:t>2.样品在正常检验过程中不能正常使用，本次抽检综合结论为不合格。</w:t>
            </w:r>
            <w:r>
              <w:rPr>
                <w:rFonts w:ascii="Times New Roman" w:hAnsi="Times New Roman" w:cs="Times New Roman"/>
              </w:rPr>
              <w:br w:type="textWrapping"/>
            </w:r>
            <w:r>
              <w:rPr>
                <w:rFonts w:ascii="Times New Roman" w:hAnsi="Times New Roman" w:cs="Times New Roman"/>
              </w:rPr>
              <w:t>3.适用的检验项目以产品技术要求中的规定为判定依据。以本方案中项目名称出具检验报告。</w:t>
            </w:r>
            <w:r>
              <w:rPr>
                <w:rFonts w:ascii="Times New Roman" w:hAnsi="Times New Roman" w:cs="Times New Roman"/>
              </w:rPr>
              <w:br w:type="textWrapping"/>
            </w:r>
            <w:r>
              <w:rPr>
                <w:rFonts w:ascii="Times New Roman" w:hAnsi="Times New Roman" w:cs="Times New Roman"/>
              </w:rPr>
              <w:t>4.所列检验项目中涉及推荐性要求的不包含在本检验方案中。</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pStyle w:val="17"/>
        <w:jc w:val="center"/>
        <w:rPr>
          <w:rFonts w:ascii="Times New Roman" w:hAnsi="Times New Roman" w:cs="Times New Roman"/>
        </w:rPr>
      </w:pPr>
      <w:r>
        <w:rPr>
          <w:rFonts w:ascii="Times New Roman" w:hAnsi="Times New Roman" w:cs="Times New Roman"/>
          <w:sz w:val="28"/>
          <w:szCs w:val="28"/>
        </w:rPr>
        <w:t>30350.钛及钛合金牙种植体</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1.YY 0315-2016 《钛及钛合金牙种植体》</w:t>
            </w:r>
            <w:r>
              <w:rPr>
                <w:rFonts w:ascii="Times New Roman" w:hAnsi="Times New Roman" w:cs="Times New Roman"/>
              </w:rPr>
              <w:br w:type="textWrapping"/>
            </w:r>
            <w:r>
              <w:rPr>
                <w:rFonts w:ascii="Times New Roman" w:hAnsi="Times New Roman" w:cs="Times New Roman"/>
              </w:rPr>
              <w:t>2.产品技术要求</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p>
    <w:p>
      <w:pPr>
        <w:ind w:firstLine="400"/>
        <w:rPr>
          <w:rFonts w:ascii="Times New Roman" w:hAnsi="Times New Roman" w:cs="Times New Roman"/>
        </w:rPr>
      </w:pPr>
      <w:r>
        <w:rPr>
          <w:rFonts w:ascii="Times New Roman" w:hAnsi="Times New Roman" w:eastAsia="黑体" w:cs="Times New Roman"/>
        </w:rPr>
        <w:t>二、检验项目</w:t>
      </w:r>
    </w:p>
    <w:tbl>
      <w:tblPr>
        <w:tblStyle w:val="9"/>
        <w:tblW w:w="7896" w:type="dxa"/>
        <w:jc w:val="center"/>
        <w:tblLayout w:type="fixed"/>
        <w:tblCellMar>
          <w:top w:w="0" w:type="dxa"/>
          <w:left w:w="0" w:type="dxa"/>
          <w:bottom w:w="0" w:type="dxa"/>
          <w:right w:w="0" w:type="dxa"/>
        </w:tblCellMar>
      </w:tblPr>
      <w:tblGrid>
        <w:gridCol w:w="675"/>
        <w:gridCol w:w="959"/>
        <w:gridCol w:w="1284"/>
        <w:gridCol w:w="928"/>
        <w:gridCol w:w="891"/>
        <w:gridCol w:w="675"/>
        <w:gridCol w:w="1216"/>
        <w:gridCol w:w="1268"/>
      </w:tblGrid>
      <w:tr>
        <w:tblPrEx>
          <w:tblCellMar>
            <w:top w:w="0" w:type="dxa"/>
            <w:left w:w="0" w:type="dxa"/>
            <w:bottom w:w="0" w:type="dxa"/>
            <w:right w:w="0" w:type="dxa"/>
          </w:tblCellMar>
        </w:tblPrEx>
        <w:trPr>
          <w:cantSplit/>
          <w:trHeight w:val="340" w:hRule="atLeast"/>
          <w:jc w:val="center"/>
        </w:trPr>
        <w:tc>
          <w:tcPr>
            <w:tcW w:w="67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95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12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92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89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121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126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blPrEx>
          <w:tblCellMar>
            <w:top w:w="0" w:type="dxa"/>
            <w:left w:w="0" w:type="dxa"/>
            <w:bottom w:w="0" w:type="dxa"/>
            <w:right w:w="0" w:type="dxa"/>
          </w:tblCellMar>
        </w:tblPrEx>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 </w:t>
            </w:r>
          </w:p>
        </w:tc>
        <w:tc>
          <w:tcPr>
            <w:tcW w:w="9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牙种植体化学成分（Fe和C元素）</w:t>
            </w:r>
          </w:p>
        </w:tc>
        <w:tc>
          <w:tcPr>
            <w:tcW w:w="12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0315-2016；</w:t>
            </w:r>
            <w:r>
              <w:rPr>
                <w:rFonts w:ascii="Times New Roman" w:hAnsi="Times New Roman" w:cs="Times New Roman"/>
              </w:rPr>
              <w:br w:type="textWrapping"/>
            </w:r>
            <w:r>
              <w:rPr>
                <w:rFonts w:ascii="Times New Roman" w:hAnsi="Times New Roman" w:cs="Times New Roman"/>
              </w:rPr>
              <w:t>产品技术要求</w:t>
            </w:r>
          </w:p>
        </w:tc>
        <w:tc>
          <w:tcPr>
            <w:tcW w:w="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5.1.1；</w:t>
            </w:r>
            <w:r>
              <w:rPr>
                <w:rFonts w:ascii="Times New Roman" w:hAnsi="Times New Roman" w:cs="Times New Roman"/>
              </w:rPr>
              <w:br w:type="textWrapping"/>
            </w:r>
            <w:r>
              <w:rPr>
                <w:rFonts w:ascii="Times New Roman" w:hAnsi="Times New Roman" w:cs="Times New Roman"/>
              </w:rPr>
              <w:t>/</w:t>
            </w:r>
          </w:p>
        </w:tc>
        <w:tc>
          <w:tcPr>
            <w:tcW w:w="8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2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12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 </w:t>
            </w:r>
          </w:p>
        </w:tc>
        <w:tc>
          <w:tcPr>
            <w:tcW w:w="9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显微组织</w:t>
            </w:r>
          </w:p>
        </w:tc>
        <w:tc>
          <w:tcPr>
            <w:tcW w:w="12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0315-2016；</w:t>
            </w:r>
            <w:r>
              <w:rPr>
                <w:rFonts w:ascii="Times New Roman" w:hAnsi="Times New Roman" w:cs="Times New Roman"/>
              </w:rPr>
              <w:br w:type="textWrapping"/>
            </w:r>
            <w:r>
              <w:rPr>
                <w:rFonts w:ascii="Times New Roman" w:hAnsi="Times New Roman" w:cs="Times New Roman"/>
              </w:rPr>
              <w:t>产品技术要求</w:t>
            </w:r>
          </w:p>
        </w:tc>
        <w:tc>
          <w:tcPr>
            <w:tcW w:w="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5.2；</w:t>
            </w:r>
            <w:r>
              <w:rPr>
                <w:rFonts w:ascii="Times New Roman" w:hAnsi="Times New Roman" w:cs="Times New Roman"/>
              </w:rPr>
              <w:br w:type="textWrapping"/>
            </w:r>
            <w:r>
              <w:rPr>
                <w:rFonts w:ascii="Times New Roman" w:hAnsi="Times New Roman" w:cs="Times New Roman"/>
              </w:rPr>
              <w:t>/</w:t>
            </w:r>
          </w:p>
        </w:tc>
        <w:tc>
          <w:tcPr>
            <w:tcW w:w="8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2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2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材质非GB/T 13810中牌号不按YY 0315-2016检验</w:t>
            </w:r>
          </w:p>
        </w:tc>
      </w:tr>
      <w:tr>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3 </w:t>
            </w:r>
          </w:p>
        </w:tc>
        <w:tc>
          <w:tcPr>
            <w:tcW w:w="9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外观</w:t>
            </w:r>
          </w:p>
        </w:tc>
        <w:tc>
          <w:tcPr>
            <w:tcW w:w="12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0315-2016；</w:t>
            </w:r>
            <w:r>
              <w:rPr>
                <w:rFonts w:ascii="Times New Roman" w:hAnsi="Times New Roman" w:cs="Times New Roman"/>
              </w:rPr>
              <w:br w:type="textWrapping"/>
            </w:r>
            <w:r>
              <w:rPr>
                <w:rFonts w:ascii="Times New Roman" w:hAnsi="Times New Roman" w:cs="Times New Roman"/>
              </w:rPr>
              <w:t>产品技术要求</w:t>
            </w:r>
          </w:p>
        </w:tc>
        <w:tc>
          <w:tcPr>
            <w:tcW w:w="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5.4.1；</w:t>
            </w:r>
            <w:r>
              <w:rPr>
                <w:rFonts w:ascii="Times New Roman" w:hAnsi="Times New Roman" w:cs="Times New Roman"/>
              </w:rPr>
              <w:br w:type="textWrapping"/>
            </w:r>
            <w:r>
              <w:rPr>
                <w:rFonts w:ascii="Times New Roman" w:hAnsi="Times New Roman" w:cs="Times New Roman"/>
              </w:rPr>
              <w:t>/</w:t>
            </w:r>
          </w:p>
        </w:tc>
        <w:tc>
          <w:tcPr>
            <w:tcW w:w="8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5[0，1]</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2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2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4 </w:t>
            </w:r>
          </w:p>
        </w:tc>
        <w:tc>
          <w:tcPr>
            <w:tcW w:w="9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表面缺陷</w:t>
            </w:r>
          </w:p>
        </w:tc>
        <w:tc>
          <w:tcPr>
            <w:tcW w:w="12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0315-2016；</w:t>
            </w:r>
            <w:r>
              <w:rPr>
                <w:rFonts w:ascii="Times New Roman" w:hAnsi="Times New Roman" w:cs="Times New Roman"/>
              </w:rPr>
              <w:br w:type="textWrapping"/>
            </w:r>
            <w:r>
              <w:rPr>
                <w:rFonts w:ascii="Times New Roman" w:hAnsi="Times New Roman" w:cs="Times New Roman"/>
              </w:rPr>
              <w:t>产品技术要求</w:t>
            </w:r>
          </w:p>
        </w:tc>
        <w:tc>
          <w:tcPr>
            <w:tcW w:w="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5.4.2；</w:t>
            </w:r>
            <w:r>
              <w:rPr>
                <w:rFonts w:ascii="Times New Roman" w:hAnsi="Times New Roman" w:cs="Times New Roman"/>
              </w:rPr>
              <w:br w:type="textWrapping"/>
            </w:r>
            <w:r>
              <w:rPr>
                <w:rFonts w:ascii="Times New Roman" w:hAnsi="Times New Roman" w:cs="Times New Roman"/>
              </w:rPr>
              <w:t>/</w:t>
            </w:r>
          </w:p>
        </w:tc>
        <w:tc>
          <w:tcPr>
            <w:tcW w:w="8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5[0，1]</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2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2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5 </w:t>
            </w:r>
          </w:p>
        </w:tc>
        <w:tc>
          <w:tcPr>
            <w:tcW w:w="9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无菌</w:t>
            </w:r>
          </w:p>
        </w:tc>
        <w:tc>
          <w:tcPr>
            <w:tcW w:w="12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0315-2016；</w:t>
            </w:r>
            <w:r>
              <w:rPr>
                <w:rFonts w:ascii="Times New Roman" w:hAnsi="Times New Roman" w:cs="Times New Roman"/>
              </w:rPr>
              <w:br w:type="textWrapping"/>
            </w:r>
            <w:r>
              <w:rPr>
                <w:rFonts w:ascii="Times New Roman" w:hAnsi="Times New Roman" w:cs="Times New Roman"/>
              </w:rPr>
              <w:t>产品技术要求</w:t>
            </w:r>
          </w:p>
        </w:tc>
        <w:tc>
          <w:tcPr>
            <w:tcW w:w="9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5.7；</w:t>
            </w:r>
            <w:r>
              <w:rPr>
                <w:rFonts w:ascii="Times New Roman" w:hAnsi="Times New Roman" w:cs="Times New Roman"/>
              </w:rPr>
              <w:br w:type="textWrapping"/>
            </w:r>
            <w:r>
              <w:rPr>
                <w:rFonts w:ascii="Times New Roman" w:hAnsi="Times New Roman" w:cs="Times New Roman"/>
              </w:rPr>
              <w:t>/</w:t>
            </w:r>
          </w:p>
        </w:tc>
        <w:tc>
          <w:tcPr>
            <w:tcW w:w="8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否</w:t>
            </w:r>
          </w:p>
        </w:tc>
        <w:tc>
          <w:tcPr>
            <w:tcW w:w="12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不允许复检</w:t>
            </w:r>
          </w:p>
        </w:tc>
        <w:tc>
          <w:tcPr>
            <w:tcW w:w="12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非无菌供应不测此项</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rPr>
            </w:pPr>
            <w:r>
              <w:rPr>
                <w:rFonts w:ascii="Times New Roman" w:hAnsi="Times New Roman" w:cs="Times New Roman"/>
              </w:rPr>
              <w:t>1.表中任意一项判定不合格，本次抽检综合结论为不合格。</w:t>
            </w:r>
            <w:r>
              <w:rPr>
                <w:rFonts w:ascii="Times New Roman" w:hAnsi="Times New Roman" w:cs="Times New Roman"/>
              </w:rPr>
              <w:br w:type="textWrapping"/>
            </w:r>
            <w:r>
              <w:rPr>
                <w:rFonts w:ascii="Times New Roman" w:hAnsi="Times New Roman" w:cs="Times New Roman"/>
              </w:rPr>
              <w:t>2.样品在正常检验过程中不能正常使用，本次抽检综合结论为不合格。</w:t>
            </w:r>
            <w:r>
              <w:rPr>
                <w:rFonts w:ascii="Times New Roman" w:hAnsi="Times New Roman" w:cs="Times New Roman"/>
              </w:rPr>
              <w:br w:type="textWrapping"/>
            </w:r>
            <w:r>
              <w:rPr>
                <w:rFonts w:ascii="Times New Roman" w:hAnsi="Times New Roman" w:cs="Times New Roman"/>
              </w:rPr>
              <w:t>3.适用的检验项目应当符合强制性标准以及经注册或者备案的产品技术要求。以本方案中项目名称出具检验报告。</w:t>
            </w:r>
            <w:r>
              <w:rPr>
                <w:rFonts w:ascii="Times New Roman" w:hAnsi="Times New Roman" w:cs="Times New Roman"/>
              </w:rPr>
              <w:br w:type="textWrapping"/>
            </w:r>
            <w:r>
              <w:rPr>
                <w:rFonts w:ascii="Times New Roman" w:hAnsi="Times New Roman" w:cs="Times New Roman"/>
              </w:rPr>
              <w:t>4.若所抽产品为2018年1月1日之前生产，则按照产品技术要求进行判定。</w:t>
            </w:r>
          </w:p>
          <w:p>
            <w:pPr>
              <w:wordWrap w:val="0"/>
              <w:jc w:val="left"/>
              <w:rPr>
                <w:rFonts w:ascii="Times New Roman" w:hAnsi="Times New Roman" w:cs="Times New Roman"/>
                <w:sz w:val="24"/>
                <w:szCs w:val="24"/>
              </w:rPr>
            </w:pPr>
            <w:r>
              <w:rPr>
                <w:rFonts w:ascii="Times New Roman" w:hAnsi="Times New Roman" w:cs="Times New Roman"/>
              </w:rPr>
              <w:t>5.所列检验项目中涉及推荐性要求的不包含在本检验方案中。</w:t>
            </w:r>
          </w:p>
        </w:tc>
      </w:tr>
    </w:tbl>
    <w:p>
      <w:pPr>
        <w:pStyle w:val="17"/>
        <w:jc w:val="center"/>
        <w:rPr>
          <w:rFonts w:ascii="Times New Roman" w:hAnsi="Times New Roman" w:cs="Times New Roman"/>
          <w:sz w:val="28"/>
          <w:szCs w:val="28"/>
        </w:rPr>
      </w:pPr>
    </w:p>
    <w:p>
      <w:pPr>
        <w:pStyle w:val="17"/>
        <w:jc w:val="center"/>
        <w:rPr>
          <w:rFonts w:ascii="Times New Roman" w:hAnsi="Times New Roman" w:cs="Times New Roman"/>
        </w:rPr>
      </w:pPr>
      <w:r>
        <w:rPr>
          <w:rFonts w:ascii="Times New Roman" w:hAnsi="Times New Roman" w:cs="Times New Roman"/>
          <w:sz w:val="28"/>
          <w:szCs w:val="28"/>
        </w:rPr>
        <w:t>30360.超声软组织手术设备</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1.GB 9706.1-2020《医用电气设备 第1部分：基本安全和基本性能的通用要求》或GB 9706.1-2007《医用电气设备 第1部分：安全通用要求》</w:t>
            </w:r>
            <w:r>
              <w:rPr>
                <w:rFonts w:ascii="Times New Roman" w:hAnsi="Times New Roman" w:cs="Times New Roman"/>
              </w:rPr>
              <w:br w:type="textWrapping"/>
            </w:r>
            <w:r>
              <w:rPr>
                <w:rFonts w:ascii="Times New Roman" w:hAnsi="Times New Roman" w:cs="Times New Roman"/>
              </w:rPr>
              <w:t>2.产品技术要求</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二、检验项目</w:t>
      </w:r>
    </w:p>
    <w:tbl>
      <w:tblPr>
        <w:tblStyle w:val="9"/>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8"/>
        <w:gridCol w:w="1667"/>
        <w:gridCol w:w="1334"/>
        <w:gridCol w:w="1102"/>
        <w:gridCol w:w="786"/>
        <w:gridCol w:w="725"/>
        <w:gridCol w:w="787"/>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68"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1667"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1334"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1102"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786"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72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787"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1977"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68"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w:t>
            </w:r>
          </w:p>
        </w:tc>
        <w:tc>
          <w:tcPr>
            <w:tcW w:w="1667"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输入功率</w:t>
            </w:r>
          </w:p>
        </w:tc>
        <w:tc>
          <w:tcPr>
            <w:tcW w:w="1334"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102"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4.11</w:t>
            </w:r>
          </w:p>
        </w:tc>
        <w:tc>
          <w:tcPr>
            <w:tcW w:w="786"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2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787"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977"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6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w:t>
            </w:r>
          </w:p>
        </w:tc>
        <w:tc>
          <w:tcPr>
            <w:tcW w:w="166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电源开关</w:t>
            </w:r>
          </w:p>
        </w:tc>
        <w:tc>
          <w:tcPr>
            <w:tcW w:w="133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1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7.4.1</w:t>
            </w:r>
          </w:p>
        </w:tc>
        <w:tc>
          <w:tcPr>
            <w:tcW w:w="7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2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78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97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标记耐久性不予复检；以产品技术要求引用标准为依据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6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3 </w:t>
            </w:r>
          </w:p>
        </w:tc>
        <w:tc>
          <w:tcPr>
            <w:tcW w:w="166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测量单位</w:t>
            </w:r>
          </w:p>
        </w:tc>
        <w:tc>
          <w:tcPr>
            <w:tcW w:w="133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1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7.4.3</w:t>
            </w:r>
          </w:p>
        </w:tc>
        <w:tc>
          <w:tcPr>
            <w:tcW w:w="7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2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78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97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标记耐久性不予复检；以产品技术要求引用标准为依据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6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4 </w:t>
            </w:r>
          </w:p>
        </w:tc>
        <w:tc>
          <w:tcPr>
            <w:tcW w:w="166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指示灯颜色</w:t>
            </w:r>
          </w:p>
        </w:tc>
        <w:tc>
          <w:tcPr>
            <w:tcW w:w="133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1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7.8.1</w:t>
            </w:r>
          </w:p>
        </w:tc>
        <w:tc>
          <w:tcPr>
            <w:tcW w:w="7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2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78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97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6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5 </w:t>
            </w:r>
          </w:p>
        </w:tc>
        <w:tc>
          <w:tcPr>
            <w:tcW w:w="166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阻抗及载流能力</w:t>
            </w:r>
          </w:p>
        </w:tc>
        <w:tc>
          <w:tcPr>
            <w:tcW w:w="133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1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8.6.4</w:t>
            </w:r>
          </w:p>
        </w:tc>
        <w:tc>
          <w:tcPr>
            <w:tcW w:w="7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2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78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97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6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6 </w:t>
            </w:r>
          </w:p>
        </w:tc>
        <w:tc>
          <w:tcPr>
            <w:tcW w:w="166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漏电流和患者辅助电流（工作温度下）</w:t>
            </w:r>
          </w:p>
        </w:tc>
        <w:tc>
          <w:tcPr>
            <w:tcW w:w="133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1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8.7</w:t>
            </w:r>
          </w:p>
        </w:tc>
        <w:tc>
          <w:tcPr>
            <w:tcW w:w="7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2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78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97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6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7 </w:t>
            </w:r>
          </w:p>
        </w:tc>
        <w:tc>
          <w:tcPr>
            <w:tcW w:w="166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网电源熔断器和过电流释放器</w:t>
            </w:r>
          </w:p>
        </w:tc>
        <w:tc>
          <w:tcPr>
            <w:tcW w:w="133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1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8.11.5</w:t>
            </w:r>
          </w:p>
        </w:tc>
        <w:tc>
          <w:tcPr>
            <w:tcW w:w="7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2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78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97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6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8 </w:t>
            </w:r>
          </w:p>
        </w:tc>
        <w:tc>
          <w:tcPr>
            <w:tcW w:w="166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运输状态下的不稳定性</w:t>
            </w:r>
          </w:p>
        </w:tc>
        <w:tc>
          <w:tcPr>
            <w:tcW w:w="133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1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9.4.2.1</w:t>
            </w:r>
          </w:p>
        </w:tc>
        <w:tc>
          <w:tcPr>
            <w:tcW w:w="7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2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78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97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6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9 </w:t>
            </w:r>
          </w:p>
        </w:tc>
        <w:tc>
          <w:tcPr>
            <w:tcW w:w="166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运输状态之外的不稳定性</w:t>
            </w:r>
          </w:p>
        </w:tc>
        <w:tc>
          <w:tcPr>
            <w:tcW w:w="133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1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9.4.2.2</w:t>
            </w:r>
          </w:p>
        </w:tc>
        <w:tc>
          <w:tcPr>
            <w:tcW w:w="7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2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78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97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6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10 </w:t>
            </w:r>
          </w:p>
        </w:tc>
        <w:tc>
          <w:tcPr>
            <w:tcW w:w="166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控制器和仪表的标记</w:t>
            </w:r>
          </w:p>
        </w:tc>
        <w:tc>
          <w:tcPr>
            <w:tcW w:w="133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1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6.3</w:t>
            </w:r>
          </w:p>
        </w:tc>
        <w:tc>
          <w:tcPr>
            <w:tcW w:w="7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2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78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97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标记耐久性不予复检；</w:t>
            </w:r>
            <w:r>
              <w:rPr>
                <w:rFonts w:ascii="Times New Roman" w:hAnsi="Times New Roman" w:cs="Times New Roman"/>
              </w:rPr>
              <w:br w:type="textWrapping"/>
            </w: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6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11 </w:t>
            </w:r>
          </w:p>
        </w:tc>
        <w:tc>
          <w:tcPr>
            <w:tcW w:w="166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指示灯和按钮</w:t>
            </w:r>
          </w:p>
        </w:tc>
        <w:tc>
          <w:tcPr>
            <w:tcW w:w="133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1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6.7</w:t>
            </w:r>
          </w:p>
        </w:tc>
        <w:tc>
          <w:tcPr>
            <w:tcW w:w="7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2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78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97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6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12 </w:t>
            </w:r>
          </w:p>
        </w:tc>
        <w:tc>
          <w:tcPr>
            <w:tcW w:w="166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输入功率</w:t>
            </w:r>
          </w:p>
        </w:tc>
        <w:tc>
          <w:tcPr>
            <w:tcW w:w="133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1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7.1</w:t>
            </w:r>
          </w:p>
        </w:tc>
        <w:tc>
          <w:tcPr>
            <w:tcW w:w="7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2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78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97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6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13 </w:t>
            </w:r>
          </w:p>
        </w:tc>
        <w:tc>
          <w:tcPr>
            <w:tcW w:w="166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外壳和防护罩</w:t>
            </w:r>
          </w:p>
        </w:tc>
        <w:tc>
          <w:tcPr>
            <w:tcW w:w="133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1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16a)、e)</w:t>
            </w:r>
          </w:p>
        </w:tc>
        <w:tc>
          <w:tcPr>
            <w:tcW w:w="7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2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78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97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6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14 </w:t>
            </w:r>
          </w:p>
        </w:tc>
        <w:tc>
          <w:tcPr>
            <w:tcW w:w="166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连续漏电流和患者辅助电流（工作温度下）</w:t>
            </w:r>
          </w:p>
        </w:tc>
        <w:tc>
          <w:tcPr>
            <w:tcW w:w="133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1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19</w:t>
            </w:r>
          </w:p>
        </w:tc>
        <w:tc>
          <w:tcPr>
            <w:tcW w:w="7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2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78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97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6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15 </w:t>
            </w:r>
          </w:p>
        </w:tc>
        <w:tc>
          <w:tcPr>
            <w:tcW w:w="166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正常使用时的稳定性</w:t>
            </w:r>
          </w:p>
        </w:tc>
        <w:tc>
          <w:tcPr>
            <w:tcW w:w="133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1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24</w:t>
            </w:r>
          </w:p>
        </w:tc>
        <w:tc>
          <w:tcPr>
            <w:tcW w:w="7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2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78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97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6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16 </w:t>
            </w:r>
          </w:p>
        </w:tc>
        <w:tc>
          <w:tcPr>
            <w:tcW w:w="166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电源供电的中断</w:t>
            </w:r>
          </w:p>
        </w:tc>
        <w:tc>
          <w:tcPr>
            <w:tcW w:w="133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1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49.2</w:t>
            </w:r>
          </w:p>
        </w:tc>
        <w:tc>
          <w:tcPr>
            <w:tcW w:w="7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2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78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97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6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17 </w:t>
            </w:r>
          </w:p>
        </w:tc>
        <w:tc>
          <w:tcPr>
            <w:tcW w:w="166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尖端主振幅</w:t>
            </w:r>
          </w:p>
        </w:tc>
        <w:tc>
          <w:tcPr>
            <w:tcW w:w="133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11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7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2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78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97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6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18 </w:t>
            </w:r>
          </w:p>
        </w:tc>
        <w:tc>
          <w:tcPr>
            <w:tcW w:w="166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尖端横向振幅</w:t>
            </w:r>
          </w:p>
        </w:tc>
        <w:tc>
          <w:tcPr>
            <w:tcW w:w="133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11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7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2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78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97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6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19 </w:t>
            </w:r>
          </w:p>
        </w:tc>
        <w:tc>
          <w:tcPr>
            <w:tcW w:w="166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尖端振动频率</w:t>
            </w:r>
          </w:p>
        </w:tc>
        <w:tc>
          <w:tcPr>
            <w:tcW w:w="133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110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78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2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78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97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pStyle w:val="2"/>
              <w:rPr>
                <w:rFonts w:ascii="Times New Roman" w:hAnsi="Times New Roman" w:cs="Times New Roman"/>
                <w:sz w:val="24"/>
                <w:szCs w:val="24"/>
              </w:rPr>
            </w:pPr>
            <w:r>
              <w:rPr>
                <w:rFonts w:ascii="Times New Roman" w:hAnsi="Times New Roman" w:cs="Times New Roman"/>
              </w:rPr>
              <w:t>1.表中任意一项判定不合格，本次抽检综合结论为不合格。</w:t>
            </w:r>
            <w:r>
              <w:rPr>
                <w:rFonts w:ascii="Times New Roman" w:hAnsi="Times New Roman" w:cs="Times New Roman"/>
              </w:rPr>
              <w:br w:type="textWrapping"/>
            </w:r>
            <w:r>
              <w:rPr>
                <w:rFonts w:ascii="Times New Roman" w:hAnsi="Times New Roman" w:cs="Times New Roman"/>
              </w:rPr>
              <w:t>2.样品在正常检验过程中不能正常使用，本次抽检综合结论为不合格。</w:t>
            </w:r>
            <w:r>
              <w:rPr>
                <w:rFonts w:ascii="Times New Roman" w:hAnsi="Times New Roman" w:cs="Times New Roman"/>
              </w:rPr>
              <w:br w:type="textWrapping"/>
            </w:r>
            <w:r>
              <w:rPr>
                <w:rFonts w:ascii="Times New Roman" w:hAnsi="Times New Roman" w:cs="Times New Roman"/>
              </w:rPr>
              <w:t>3.以本方案中项目名称出具检验报告。</w:t>
            </w:r>
            <w:r>
              <w:rPr>
                <w:rFonts w:ascii="Times New Roman" w:hAnsi="Times New Roman" w:cs="Times New Roman"/>
              </w:rPr>
              <w:br w:type="textWrapping"/>
            </w:r>
            <w:r>
              <w:rPr>
                <w:rFonts w:ascii="Times New Roman" w:hAnsi="Times New Roman" w:cs="Times New Roman"/>
              </w:rPr>
              <w:t>4.所列检验项目中涉及推荐性要求的不包含在本检验方案中。</w:t>
            </w:r>
            <w:r>
              <w:rPr>
                <w:rFonts w:ascii="Times New Roman" w:hAnsi="Times New Roman" w:cs="Times New Roman"/>
                <w:sz w:val="24"/>
                <w:szCs w:val="24"/>
              </w:rPr>
              <w:t xml:space="preserve"> </w:t>
            </w:r>
          </w:p>
          <w:p>
            <w:pPr>
              <w:pStyle w:val="2"/>
              <w:rPr>
                <w:rFonts w:ascii="Times New Roman" w:hAnsi="Times New Roman" w:cs="Times New Roman"/>
                <w:sz w:val="24"/>
                <w:szCs w:val="24"/>
              </w:rPr>
            </w:pPr>
          </w:p>
        </w:tc>
      </w:tr>
    </w:tbl>
    <w:p>
      <w:pPr>
        <w:pStyle w:val="17"/>
        <w:jc w:val="center"/>
        <w:rPr>
          <w:rFonts w:ascii="Times New Roman" w:hAnsi="Times New Roman" w:cs="Times New Roman"/>
        </w:rPr>
      </w:pPr>
      <w:r>
        <w:rPr>
          <w:rFonts w:ascii="Times New Roman" w:hAnsi="Times New Roman" w:cs="Times New Roman"/>
          <w:sz w:val="28"/>
          <w:szCs w:val="28"/>
        </w:rPr>
        <w:t>30370.超声治疗设备</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1.GB 9706.1-2020《医用电气设备 第1部分：基本安全和基本性能的通用要求》或GB 9706.1-2007《医用电气设备 第1部分：安全通用要求》</w:t>
            </w:r>
            <w:r>
              <w:rPr>
                <w:rFonts w:ascii="Times New Roman" w:hAnsi="Times New Roman" w:cs="Times New Roman"/>
              </w:rPr>
              <w:br w:type="textWrapping"/>
            </w:r>
            <w:r>
              <w:rPr>
                <w:rFonts w:ascii="Times New Roman" w:hAnsi="Times New Roman" w:cs="Times New Roman"/>
              </w:rPr>
              <w:t>2.GB 9706.205-2020《医用电气设备 第2-5部分：超声理疗设备的基本安全和基本性能专用要求》或GB 9706.7-2008 《医用电气设备 第2-5部分 超声理疗设备专用安全要求》</w:t>
            </w:r>
            <w:r>
              <w:rPr>
                <w:rFonts w:ascii="Times New Roman" w:hAnsi="Times New Roman" w:cs="Times New Roman"/>
              </w:rPr>
              <w:br w:type="textWrapping"/>
            </w:r>
            <w:r>
              <w:rPr>
                <w:rFonts w:ascii="Times New Roman" w:hAnsi="Times New Roman" w:cs="Times New Roman"/>
              </w:rPr>
              <w:t>3.产品技术要求</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二、检验项目</w:t>
      </w:r>
    </w:p>
    <w:tbl>
      <w:tblPr>
        <w:tblStyle w:val="9"/>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7"/>
        <w:gridCol w:w="1612"/>
        <w:gridCol w:w="1529"/>
        <w:gridCol w:w="1162"/>
        <w:gridCol w:w="696"/>
        <w:gridCol w:w="709"/>
        <w:gridCol w:w="689"/>
        <w:gridCol w:w="2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27"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1612"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1529"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1162"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696"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709"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689"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2022"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2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w:t>
            </w:r>
          </w:p>
        </w:tc>
        <w:tc>
          <w:tcPr>
            <w:tcW w:w="161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输入功率</w:t>
            </w:r>
          </w:p>
        </w:tc>
        <w:tc>
          <w:tcPr>
            <w:tcW w:w="152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1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4.11</w:t>
            </w:r>
          </w:p>
        </w:tc>
        <w:tc>
          <w:tcPr>
            <w:tcW w:w="69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8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20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2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w:t>
            </w:r>
          </w:p>
        </w:tc>
        <w:tc>
          <w:tcPr>
            <w:tcW w:w="161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电源开关</w:t>
            </w:r>
          </w:p>
        </w:tc>
        <w:tc>
          <w:tcPr>
            <w:tcW w:w="152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1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7.4.1</w:t>
            </w:r>
          </w:p>
        </w:tc>
        <w:tc>
          <w:tcPr>
            <w:tcW w:w="69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8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20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标记耐久性试验不予复检；以产品技术要求引用标准为依据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2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w:t>
            </w:r>
          </w:p>
        </w:tc>
        <w:tc>
          <w:tcPr>
            <w:tcW w:w="161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测量单位</w:t>
            </w:r>
          </w:p>
        </w:tc>
        <w:tc>
          <w:tcPr>
            <w:tcW w:w="152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1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7.4.3</w:t>
            </w:r>
          </w:p>
        </w:tc>
        <w:tc>
          <w:tcPr>
            <w:tcW w:w="69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8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20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标记耐久性试验不予复检；以产品技术要求引用标准为依据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2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4 </w:t>
            </w:r>
          </w:p>
        </w:tc>
        <w:tc>
          <w:tcPr>
            <w:tcW w:w="161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指示灯颜色</w:t>
            </w:r>
          </w:p>
        </w:tc>
        <w:tc>
          <w:tcPr>
            <w:tcW w:w="152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1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7.8.1</w:t>
            </w:r>
          </w:p>
        </w:tc>
        <w:tc>
          <w:tcPr>
            <w:tcW w:w="69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8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20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2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5 </w:t>
            </w:r>
          </w:p>
        </w:tc>
        <w:tc>
          <w:tcPr>
            <w:tcW w:w="161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阻抗及载流能力</w:t>
            </w:r>
          </w:p>
        </w:tc>
        <w:tc>
          <w:tcPr>
            <w:tcW w:w="152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1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8.6.4</w:t>
            </w:r>
          </w:p>
        </w:tc>
        <w:tc>
          <w:tcPr>
            <w:tcW w:w="69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8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20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2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6 </w:t>
            </w:r>
          </w:p>
        </w:tc>
        <w:tc>
          <w:tcPr>
            <w:tcW w:w="1612" w:type="dxa"/>
            <w:shd w:val="clear" w:color="auto" w:fill="FFFFFF"/>
            <w:tcMar>
              <w:top w:w="0" w:type="dxa"/>
              <w:left w:w="108" w:type="dxa"/>
              <w:bottom w:w="0" w:type="dxa"/>
              <w:right w:w="108" w:type="dxa"/>
            </w:tcMar>
            <w:vAlign w:val="center"/>
          </w:tcPr>
          <w:p>
            <w:pPr>
              <w:pStyle w:val="2"/>
              <w:rPr>
                <w:rFonts w:ascii="Times New Roman" w:hAnsi="Times New Roman" w:cs="Times New Roman"/>
              </w:rPr>
            </w:pPr>
            <w:r>
              <w:rPr>
                <w:rFonts w:ascii="Times New Roman" w:hAnsi="Times New Roman" w:cs="Times New Roman"/>
              </w:rPr>
              <w:t>漏电流和患者辅助电流（工作温度下）</w:t>
            </w:r>
          </w:p>
        </w:tc>
        <w:tc>
          <w:tcPr>
            <w:tcW w:w="152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1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8.7</w:t>
            </w:r>
          </w:p>
        </w:tc>
        <w:tc>
          <w:tcPr>
            <w:tcW w:w="69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8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20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2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7 </w:t>
            </w:r>
          </w:p>
        </w:tc>
        <w:tc>
          <w:tcPr>
            <w:tcW w:w="161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网电源熔断器和过电流释放器</w:t>
            </w:r>
          </w:p>
        </w:tc>
        <w:tc>
          <w:tcPr>
            <w:tcW w:w="152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1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8.11.5</w:t>
            </w:r>
          </w:p>
        </w:tc>
        <w:tc>
          <w:tcPr>
            <w:tcW w:w="69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8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20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2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8 </w:t>
            </w:r>
          </w:p>
        </w:tc>
        <w:tc>
          <w:tcPr>
            <w:tcW w:w="161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运输状态下的不稳定性</w:t>
            </w:r>
          </w:p>
        </w:tc>
        <w:tc>
          <w:tcPr>
            <w:tcW w:w="152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1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9.4.2.1</w:t>
            </w:r>
          </w:p>
        </w:tc>
        <w:tc>
          <w:tcPr>
            <w:tcW w:w="69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8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20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2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9 </w:t>
            </w:r>
          </w:p>
        </w:tc>
        <w:tc>
          <w:tcPr>
            <w:tcW w:w="161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运输状态之外的不稳定性</w:t>
            </w:r>
          </w:p>
        </w:tc>
        <w:tc>
          <w:tcPr>
            <w:tcW w:w="152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1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9.4.2.2</w:t>
            </w:r>
          </w:p>
        </w:tc>
        <w:tc>
          <w:tcPr>
            <w:tcW w:w="69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8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20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2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10 </w:t>
            </w:r>
          </w:p>
        </w:tc>
        <w:tc>
          <w:tcPr>
            <w:tcW w:w="161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装置型号的特殊标记</w:t>
            </w:r>
          </w:p>
        </w:tc>
        <w:tc>
          <w:tcPr>
            <w:tcW w:w="152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9706.205-2020</w:t>
            </w:r>
          </w:p>
        </w:tc>
        <w:tc>
          <w:tcPr>
            <w:tcW w:w="11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201.7.2.101</w:t>
            </w:r>
          </w:p>
        </w:tc>
        <w:tc>
          <w:tcPr>
            <w:tcW w:w="69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8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20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2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11 </w:t>
            </w:r>
          </w:p>
        </w:tc>
        <w:tc>
          <w:tcPr>
            <w:tcW w:w="161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使用说明书</w:t>
            </w:r>
          </w:p>
        </w:tc>
        <w:tc>
          <w:tcPr>
            <w:tcW w:w="152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9706.205-2020</w:t>
            </w:r>
          </w:p>
        </w:tc>
        <w:tc>
          <w:tcPr>
            <w:tcW w:w="11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201.7.9.2</w:t>
            </w:r>
          </w:p>
        </w:tc>
        <w:tc>
          <w:tcPr>
            <w:tcW w:w="69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8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20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2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12 </w:t>
            </w:r>
          </w:p>
        </w:tc>
        <w:tc>
          <w:tcPr>
            <w:tcW w:w="161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不需要的超声辐射</w:t>
            </w:r>
          </w:p>
        </w:tc>
        <w:tc>
          <w:tcPr>
            <w:tcW w:w="152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9706.205-2020</w:t>
            </w:r>
          </w:p>
        </w:tc>
        <w:tc>
          <w:tcPr>
            <w:tcW w:w="11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201.10.102</w:t>
            </w:r>
          </w:p>
        </w:tc>
        <w:tc>
          <w:tcPr>
            <w:tcW w:w="69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8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20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2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13 </w:t>
            </w:r>
          </w:p>
        </w:tc>
        <w:tc>
          <w:tcPr>
            <w:tcW w:w="161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控制器和仪表的标记</w:t>
            </w:r>
          </w:p>
        </w:tc>
        <w:tc>
          <w:tcPr>
            <w:tcW w:w="152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1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6.3</w:t>
            </w:r>
          </w:p>
        </w:tc>
        <w:tc>
          <w:tcPr>
            <w:tcW w:w="69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8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20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标记耐久性不予复检；</w:t>
            </w:r>
            <w:r>
              <w:rPr>
                <w:rFonts w:ascii="Times New Roman" w:hAnsi="Times New Roman" w:cs="Times New Roman"/>
              </w:rPr>
              <w:br w:type="textWrapping"/>
            </w: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2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14 </w:t>
            </w:r>
          </w:p>
        </w:tc>
        <w:tc>
          <w:tcPr>
            <w:tcW w:w="161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指示灯和按钮</w:t>
            </w:r>
          </w:p>
        </w:tc>
        <w:tc>
          <w:tcPr>
            <w:tcW w:w="152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1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6.7</w:t>
            </w:r>
          </w:p>
        </w:tc>
        <w:tc>
          <w:tcPr>
            <w:tcW w:w="69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8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20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2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15 </w:t>
            </w:r>
          </w:p>
        </w:tc>
        <w:tc>
          <w:tcPr>
            <w:tcW w:w="161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输入功率</w:t>
            </w:r>
          </w:p>
        </w:tc>
        <w:tc>
          <w:tcPr>
            <w:tcW w:w="152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1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7.1</w:t>
            </w:r>
          </w:p>
        </w:tc>
        <w:tc>
          <w:tcPr>
            <w:tcW w:w="69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8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20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2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16 </w:t>
            </w:r>
          </w:p>
        </w:tc>
        <w:tc>
          <w:tcPr>
            <w:tcW w:w="161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外壳和防护罩</w:t>
            </w:r>
          </w:p>
        </w:tc>
        <w:tc>
          <w:tcPr>
            <w:tcW w:w="152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1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16</w:t>
            </w:r>
          </w:p>
        </w:tc>
        <w:tc>
          <w:tcPr>
            <w:tcW w:w="69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8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20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2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17 </w:t>
            </w:r>
          </w:p>
        </w:tc>
        <w:tc>
          <w:tcPr>
            <w:tcW w:w="1612" w:type="dxa"/>
            <w:shd w:val="clear" w:color="auto" w:fill="FFFFFF"/>
            <w:tcMar>
              <w:top w:w="0" w:type="dxa"/>
              <w:left w:w="108" w:type="dxa"/>
              <w:bottom w:w="0" w:type="dxa"/>
              <w:right w:w="108" w:type="dxa"/>
            </w:tcMar>
            <w:vAlign w:val="center"/>
          </w:tcPr>
          <w:p>
            <w:pPr>
              <w:pStyle w:val="2"/>
              <w:rPr>
                <w:rFonts w:ascii="Times New Roman" w:hAnsi="Times New Roman" w:cs="Times New Roman"/>
              </w:rPr>
            </w:pPr>
            <w:r>
              <w:rPr>
                <w:rFonts w:ascii="Times New Roman" w:hAnsi="Times New Roman" w:cs="Times New Roman"/>
              </w:rPr>
              <w:t>连续漏电流和患者辅助电流（工作温度下）</w:t>
            </w:r>
          </w:p>
        </w:tc>
        <w:tc>
          <w:tcPr>
            <w:tcW w:w="152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1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19</w:t>
            </w:r>
          </w:p>
        </w:tc>
        <w:tc>
          <w:tcPr>
            <w:tcW w:w="69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8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20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2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18 </w:t>
            </w:r>
          </w:p>
        </w:tc>
        <w:tc>
          <w:tcPr>
            <w:tcW w:w="161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正常使用时的稳定性</w:t>
            </w:r>
          </w:p>
        </w:tc>
        <w:tc>
          <w:tcPr>
            <w:tcW w:w="152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1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24</w:t>
            </w:r>
          </w:p>
        </w:tc>
        <w:tc>
          <w:tcPr>
            <w:tcW w:w="69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8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20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2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19 </w:t>
            </w:r>
          </w:p>
        </w:tc>
        <w:tc>
          <w:tcPr>
            <w:tcW w:w="161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电源供电的中断</w:t>
            </w:r>
          </w:p>
        </w:tc>
        <w:tc>
          <w:tcPr>
            <w:tcW w:w="152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1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49.2</w:t>
            </w:r>
          </w:p>
        </w:tc>
        <w:tc>
          <w:tcPr>
            <w:tcW w:w="69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8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20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2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20 </w:t>
            </w:r>
          </w:p>
        </w:tc>
        <w:tc>
          <w:tcPr>
            <w:tcW w:w="161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输出</w:t>
            </w:r>
          </w:p>
        </w:tc>
        <w:tc>
          <w:tcPr>
            <w:tcW w:w="152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9706.7-2008</w:t>
            </w:r>
          </w:p>
        </w:tc>
        <w:tc>
          <w:tcPr>
            <w:tcW w:w="11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6.1p)</w:t>
            </w:r>
          </w:p>
        </w:tc>
        <w:tc>
          <w:tcPr>
            <w:tcW w:w="69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8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20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2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21 </w:t>
            </w:r>
          </w:p>
        </w:tc>
        <w:tc>
          <w:tcPr>
            <w:tcW w:w="161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使用说明书</w:t>
            </w:r>
          </w:p>
        </w:tc>
        <w:tc>
          <w:tcPr>
            <w:tcW w:w="152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9706.7-2008</w:t>
            </w:r>
          </w:p>
        </w:tc>
        <w:tc>
          <w:tcPr>
            <w:tcW w:w="11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6.8.2 aa)</w:t>
            </w:r>
          </w:p>
        </w:tc>
        <w:tc>
          <w:tcPr>
            <w:tcW w:w="69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8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20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2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22 </w:t>
            </w:r>
          </w:p>
        </w:tc>
        <w:tc>
          <w:tcPr>
            <w:tcW w:w="161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声能（包括超声）</w:t>
            </w:r>
          </w:p>
        </w:tc>
        <w:tc>
          <w:tcPr>
            <w:tcW w:w="152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9706.7-2008</w:t>
            </w:r>
          </w:p>
        </w:tc>
        <w:tc>
          <w:tcPr>
            <w:tcW w:w="11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35</w:t>
            </w:r>
          </w:p>
        </w:tc>
        <w:tc>
          <w:tcPr>
            <w:tcW w:w="69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8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20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2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23 </w:t>
            </w:r>
          </w:p>
        </w:tc>
        <w:tc>
          <w:tcPr>
            <w:tcW w:w="161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超声输出功率的准确性</w:t>
            </w:r>
          </w:p>
        </w:tc>
        <w:tc>
          <w:tcPr>
            <w:tcW w:w="152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11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c>
          <w:tcPr>
            <w:tcW w:w="69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8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20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2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24 </w:t>
            </w:r>
          </w:p>
        </w:tc>
        <w:tc>
          <w:tcPr>
            <w:tcW w:w="161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声工作频率</w:t>
            </w:r>
          </w:p>
        </w:tc>
        <w:tc>
          <w:tcPr>
            <w:tcW w:w="152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11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c>
          <w:tcPr>
            <w:tcW w:w="69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8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20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2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25 </w:t>
            </w:r>
          </w:p>
        </w:tc>
        <w:tc>
          <w:tcPr>
            <w:tcW w:w="161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有效声强</w:t>
            </w:r>
          </w:p>
        </w:tc>
        <w:tc>
          <w:tcPr>
            <w:tcW w:w="152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116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c>
          <w:tcPr>
            <w:tcW w:w="69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70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8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20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pStyle w:val="2"/>
              <w:rPr>
                <w:rFonts w:ascii="Times New Roman" w:hAnsi="Times New Roman" w:cs="Times New Roman"/>
              </w:rPr>
            </w:pPr>
            <w:r>
              <w:rPr>
                <w:rFonts w:ascii="Times New Roman" w:hAnsi="Times New Roman" w:cs="Times New Roman"/>
              </w:rPr>
              <w:t>1.表中任意一项判定不合格，本次抽检综合结论为不合格。</w:t>
            </w:r>
            <w:r>
              <w:rPr>
                <w:rFonts w:ascii="Times New Roman" w:hAnsi="Times New Roman" w:cs="Times New Roman"/>
              </w:rPr>
              <w:br w:type="textWrapping"/>
            </w:r>
            <w:r>
              <w:rPr>
                <w:rFonts w:ascii="Times New Roman" w:hAnsi="Times New Roman" w:cs="Times New Roman"/>
              </w:rPr>
              <w:t>2.样品在正常检验过程中不能正常使用，本次抽检综合结论为不合格。</w:t>
            </w:r>
            <w:r>
              <w:rPr>
                <w:rFonts w:ascii="Times New Roman" w:hAnsi="Times New Roman" w:cs="Times New Roman"/>
              </w:rPr>
              <w:br w:type="textWrapping"/>
            </w:r>
            <w:r>
              <w:rPr>
                <w:rFonts w:ascii="Times New Roman" w:hAnsi="Times New Roman" w:cs="Times New Roman"/>
              </w:rPr>
              <w:t>3.以本方案中项目名称出具检验报告。</w:t>
            </w:r>
          </w:p>
          <w:p>
            <w:pPr>
              <w:pStyle w:val="2"/>
              <w:rPr>
                <w:rFonts w:ascii="Times New Roman" w:hAnsi="Times New Roman" w:cs="Times New Roman"/>
                <w:sz w:val="24"/>
                <w:szCs w:val="24"/>
              </w:rPr>
            </w:pPr>
            <w:r>
              <w:rPr>
                <w:rFonts w:ascii="Times New Roman" w:hAnsi="Times New Roman" w:cs="Times New Roman"/>
              </w:rPr>
              <w:t>4.所列检验项目中涉及推荐性要求的不包含在本检验方案中。</w:t>
            </w:r>
            <w:r>
              <w:rPr>
                <w:rFonts w:ascii="Times New Roman" w:hAnsi="Times New Roman" w:cs="Times New Roman"/>
                <w:sz w:val="24"/>
                <w:szCs w:val="24"/>
              </w:rPr>
              <w:t xml:space="preserve"> </w:t>
            </w:r>
          </w:p>
          <w:p>
            <w:pPr>
              <w:pStyle w:val="2"/>
              <w:rPr>
                <w:rFonts w:ascii="Times New Roman" w:hAnsi="Times New Roman" w:cs="Times New Roman"/>
                <w:sz w:val="24"/>
                <w:szCs w:val="24"/>
              </w:rPr>
            </w:pPr>
          </w:p>
        </w:tc>
      </w:tr>
    </w:tbl>
    <w:p>
      <w:pPr>
        <w:pStyle w:val="17"/>
        <w:jc w:val="center"/>
        <w:rPr>
          <w:rFonts w:ascii="Times New Roman" w:hAnsi="Times New Roman" w:cs="Times New Roman"/>
        </w:rPr>
      </w:pPr>
      <w:r>
        <w:rPr>
          <w:rFonts w:ascii="Times New Roman" w:hAnsi="Times New Roman" w:cs="Times New Roman"/>
          <w:sz w:val="28"/>
          <w:szCs w:val="28"/>
        </w:rPr>
        <w:t>30380.眼科超声诊断设备</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1.GB 9706.1-2020《医用电气设备 第1部分：基本安全和基本性能的通用要求》或GB 9706.1-2007《医用电气设备 第1部分：安全通用要求》</w:t>
            </w:r>
            <w:r>
              <w:rPr>
                <w:rFonts w:ascii="Times New Roman" w:hAnsi="Times New Roman" w:cs="Times New Roman"/>
              </w:rPr>
              <w:br w:type="textWrapping"/>
            </w:r>
            <w:r>
              <w:rPr>
                <w:rFonts w:ascii="Times New Roman" w:hAnsi="Times New Roman" w:cs="Times New Roman"/>
              </w:rPr>
              <w:t>2.GB 9706.237-2020《医用电气设备 第2-37部分：超声诊断和监护设备的基本安全和基本性能专用要求》或GB 9706.9-2008《医用电气设备 第2-37部分：超声诊断和监护设备安全专用要求》</w:t>
            </w:r>
            <w:r>
              <w:rPr>
                <w:rFonts w:ascii="Times New Roman" w:hAnsi="Times New Roman" w:cs="Times New Roman"/>
              </w:rPr>
              <w:br w:type="textWrapping"/>
            </w:r>
            <w:r>
              <w:rPr>
                <w:rFonts w:ascii="Times New Roman" w:hAnsi="Times New Roman" w:cs="Times New Roman"/>
              </w:rPr>
              <w:t>3.产品技术要求</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二、检验项目</w:t>
      </w:r>
    </w:p>
    <w:tbl>
      <w:tblPr>
        <w:tblStyle w:val="9"/>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17"/>
        <w:gridCol w:w="1704"/>
        <w:gridCol w:w="1744"/>
        <w:gridCol w:w="1181"/>
        <w:gridCol w:w="1088"/>
        <w:gridCol w:w="853"/>
        <w:gridCol w:w="684"/>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17"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1704"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1744"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1181"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1088"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853"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684"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127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blPrEx>
          <w:tblCellMar>
            <w:top w:w="0" w:type="dxa"/>
            <w:left w:w="0" w:type="dxa"/>
            <w:bottom w:w="0" w:type="dxa"/>
            <w:right w:w="0" w:type="dxa"/>
          </w:tblCellMar>
        </w:tblPrEx>
        <w:trPr>
          <w:cantSplit/>
          <w:trHeight w:val="340" w:hRule="atLeast"/>
          <w:jc w:val="center"/>
        </w:trPr>
        <w:tc>
          <w:tcPr>
            <w:tcW w:w="417"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w:t>
            </w:r>
          </w:p>
        </w:tc>
        <w:tc>
          <w:tcPr>
            <w:tcW w:w="1704"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输入功率</w:t>
            </w:r>
          </w:p>
        </w:tc>
        <w:tc>
          <w:tcPr>
            <w:tcW w:w="1744"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181"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4.11</w:t>
            </w:r>
          </w:p>
        </w:tc>
        <w:tc>
          <w:tcPr>
            <w:tcW w:w="1088"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53"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84"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27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1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 </w:t>
            </w:r>
          </w:p>
        </w:tc>
        <w:tc>
          <w:tcPr>
            <w:tcW w:w="170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电源开关</w:t>
            </w:r>
          </w:p>
        </w:tc>
        <w:tc>
          <w:tcPr>
            <w:tcW w:w="174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18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7.4.1</w:t>
            </w:r>
          </w:p>
        </w:tc>
        <w:tc>
          <w:tcPr>
            <w:tcW w:w="10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5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8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2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标记耐久性试验不予复检；</w:t>
            </w:r>
          </w:p>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41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3 </w:t>
            </w:r>
          </w:p>
        </w:tc>
        <w:tc>
          <w:tcPr>
            <w:tcW w:w="170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测量单位</w:t>
            </w:r>
          </w:p>
        </w:tc>
        <w:tc>
          <w:tcPr>
            <w:tcW w:w="174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18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7.4.3</w:t>
            </w:r>
          </w:p>
        </w:tc>
        <w:tc>
          <w:tcPr>
            <w:tcW w:w="10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5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8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2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标记耐久性试验不予复检；</w:t>
            </w:r>
          </w:p>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1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4 </w:t>
            </w:r>
          </w:p>
        </w:tc>
        <w:tc>
          <w:tcPr>
            <w:tcW w:w="170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指示灯颜色</w:t>
            </w:r>
          </w:p>
        </w:tc>
        <w:tc>
          <w:tcPr>
            <w:tcW w:w="174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18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7.8.1</w:t>
            </w:r>
          </w:p>
        </w:tc>
        <w:tc>
          <w:tcPr>
            <w:tcW w:w="10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5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8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2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1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5 </w:t>
            </w:r>
          </w:p>
        </w:tc>
        <w:tc>
          <w:tcPr>
            <w:tcW w:w="170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阻抗及载流能力</w:t>
            </w:r>
          </w:p>
        </w:tc>
        <w:tc>
          <w:tcPr>
            <w:tcW w:w="174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18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8.6.4</w:t>
            </w:r>
          </w:p>
        </w:tc>
        <w:tc>
          <w:tcPr>
            <w:tcW w:w="10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5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8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2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1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6 </w:t>
            </w:r>
          </w:p>
        </w:tc>
        <w:tc>
          <w:tcPr>
            <w:tcW w:w="170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漏电流和患者辅助电流（工作温度下））</w:t>
            </w:r>
          </w:p>
        </w:tc>
        <w:tc>
          <w:tcPr>
            <w:tcW w:w="174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18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8.7</w:t>
            </w:r>
          </w:p>
        </w:tc>
        <w:tc>
          <w:tcPr>
            <w:tcW w:w="10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5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8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2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41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7 </w:t>
            </w:r>
          </w:p>
        </w:tc>
        <w:tc>
          <w:tcPr>
            <w:tcW w:w="170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运输状态下的不稳定性</w:t>
            </w:r>
          </w:p>
        </w:tc>
        <w:tc>
          <w:tcPr>
            <w:tcW w:w="174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18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9.4.2.1</w:t>
            </w:r>
          </w:p>
        </w:tc>
        <w:tc>
          <w:tcPr>
            <w:tcW w:w="10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5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8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2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1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8 </w:t>
            </w:r>
          </w:p>
        </w:tc>
        <w:tc>
          <w:tcPr>
            <w:tcW w:w="170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运输状态之外的不稳定性</w:t>
            </w:r>
          </w:p>
        </w:tc>
        <w:tc>
          <w:tcPr>
            <w:tcW w:w="174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18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9.4.2.2</w:t>
            </w:r>
          </w:p>
        </w:tc>
        <w:tc>
          <w:tcPr>
            <w:tcW w:w="10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5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8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2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1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9 </w:t>
            </w:r>
          </w:p>
        </w:tc>
        <w:tc>
          <w:tcPr>
            <w:tcW w:w="170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指示器</w:t>
            </w:r>
          </w:p>
        </w:tc>
        <w:tc>
          <w:tcPr>
            <w:tcW w:w="174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18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15.4.4</w:t>
            </w:r>
          </w:p>
        </w:tc>
        <w:tc>
          <w:tcPr>
            <w:tcW w:w="10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5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8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2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1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10 </w:t>
            </w:r>
          </w:p>
        </w:tc>
        <w:tc>
          <w:tcPr>
            <w:tcW w:w="170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声输出</w:t>
            </w:r>
          </w:p>
        </w:tc>
        <w:tc>
          <w:tcPr>
            <w:tcW w:w="174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9706.237-2020</w:t>
            </w:r>
          </w:p>
        </w:tc>
        <w:tc>
          <w:tcPr>
            <w:tcW w:w="118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201.7.2.101</w:t>
            </w:r>
          </w:p>
        </w:tc>
        <w:tc>
          <w:tcPr>
            <w:tcW w:w="10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5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8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2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41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11 </w:t>
            </w:r>
          </w:p>
        </w:tc>
        <w:tc>
          <w:tcPr>
            <w:tcW w:w="170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患者漏电流和患者辅助电流（工作温度下）</w:t>
            </w:r>
          </w:p>
        </w:tc>
        <w:tc>
          <w:tcPr>
            <w:tcW w:w="174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9706.237-2020</w:t>
            </w:r>
          </w:p>
        </w:tc>
        <w:tc>
          <w:tcPr>
            <w:tcW w:w="118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201.8.7.4.7、</w:t>
            </w:r>
            <w:r>
              <w:rPr>
                <w:rFonts w:ascii="Times New Roman" w:hAnsi="Times New Roman" w:cs="Times New Roman"/>
              </w:rPr>
              <w:br w:type="textWrapping"/>
            </w:r>
            <w:r>
              <w:rPr>
                <w:rFonts w:ascii="Times New Roman" w:hAnsi="Times New Roman" w:cs="Times New Roman"/>
              </w:rPr>
              <w:t>201.8.7.4.8</w:t>
            </w:r>
          </w:p>
        </w:tc>
        <w:tc>
          <w:tcPr>
            <w:tcW w:w="10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5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8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2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1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12 </w:t>
            </w:r>
          </w:p>
        </w:tc>
        <w:tc>
          <w:tcPr>
            <w:tcW w:w="170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控制器和仪表的标记</w:t>
            </w:r>
          </w:p>
        </w:tc>
        <w:tc>
          <w:tcPr>
            <w:tcW w:w="174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18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6.3</w:t>
            </w:r>
          </w:p>
        </w:tc>
        <w:tc>
          <w:tcPr>
            <w:tcW w:w="10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5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8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2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标记耐久性不予复检；</w:t>
            </w:r>
            <w:r>
              <w:rPr>
                <w:rFonts w:ascii="Times New Roman" w:hAnsi="Times New Roman" w:cs="Times New Roman"/>
              </w:rPr>
              <w:br w:type="textWrapping"/>
            </w: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1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13 </w:t>
            </w:r>
          </w:p>
        </w:tc>
        <w:tc>
          <w:tcPr>
            <w:tcW w:w="170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指示灯和按钮</w:t>
            </w:r>
          </w:p>
        </w:tc>
        <w:tc>
          <w:tcPr>
            <w:tcW w:w="174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18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6.7</w:t>
            </w:r>
          </w:p>
        </w:tc>
        <w:tc>
          <w:tcPr>
            <w:tcW w:w="10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5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8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2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1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14 </w:t>
            </w:r>
          </w:p>
        </w:tc>
        <w:tc>
          <w:tcPr>
            <w:tcW w:w="170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输入功率</w:t>
            </w:r>
          </w:p>
        </w:tc>
        <w:tc>
          <w:tcPr>
            <w:tcW w:w="174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18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7.1</w:t>
            </w:r>
          </w:p>
        </w:tc>
        <w:tc>
          <w:tcPr>
            <w:tcW w:w="10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5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8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2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41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15 </w:t>
            </w:r>
          </w:p>
        </w:tc>
        <w:tc>
          <w:tcPr>
            <w:tcW w:w="170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外壳和防护罩</w:t>
            </w:r>
          </w:p>
        </w:tc>
        <w:tc>
          <w:tcPr>
            <w:tcW w:w="174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18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16a)、e)</w:t>
            </w:r>
          </w:p>
        </w:tc>
        <w:tc>
          <w:tcPr>
            <w:tcW w:w="10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5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8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2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1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16 </w:t>
            </w:r>
          </w:p>
        </w:tc>
        <w:tc>
          <w:tcPr>
            <w:tcW w:w="170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连续漏电流和患者辅助电流（工作温度下）</w:t>
            </w:r>
          </w:p>
        </w:tc>
        <w:tc>
          <w:tcPr>
            <w:tcW w:w="174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18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19</w:t>
            </w:r>
          </w:p>
        </w:tc>
        <w:tc>
          <w:tcPr>
            <w:tcW w:w="10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5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8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2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1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17 </w:t>
            </w:r>
          </w:p>
        </w:tc>
        <w:tc>
          <w:tcPr>
            <w:tcW w:w="170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正常使用时的稳定性</w:t>
            </w:r>
          </w:p>
        </w:tc>
        <w:tc>
          <w:tcPr>
            <w:tcW w:w="174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18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24</w:t>
            </w:r>
          </w:p>
        </w:tc>
        <w:tc>
          <w:tcPr>
            <w:tcW w:w="10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5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8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2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1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18 </w:t>
            </w:r>
          </w:p>
        </w:tc>
        <w:tc>
          <w:tcPr>
            <w:tcW w:w="170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电源供电的中断</w:t>
            </w:r>
          </w:p>
        </w:tc>
        <w:tc>
          <w:tcPr>
            <w:tcW w:w="174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18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49.2</w:t>
            </w:r>
          </w:p>
        </w:tc>
        <w:tc>
          <w:tcPr>
            <w:tcW w:w="10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5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8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2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41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19 </w:t>
            </w:r>
          </w:p>
        </w:tc>
        <w:tc>
          <w:tcPr>
            <w:tcW w:w="170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输出标记</w:t>
            </w:r>
          </w:p>
        </w:tc>
        <w:tc>
          <w:tcPr>
            <w:tcW w:w="174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9706.9-2008</w:t>
            </w:r>
          </w:p>
        </w:tc>
        <w:tc>
          <w:tcPr>
            <w:tcW w:w="118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6.1p）</w:t>
            </w:r>
          </w:p>
        </w:tc>
        <w:tc>
          <w:tcPr>
            <w:tcW w:w="10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5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8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2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1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20 </w:t>
            </w:r>
          </w:p>
        </w:tc>
        <w:tc>
          <w:tcPr>
            <w:tcW w:w="170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控制器件和仪表的标记</w:t>
            </w:r>
          </w:p>
        </w:tc>
        <w:tc>
          <w:tcPr>
            <w:tcW w:w="174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9706.9-2008</w:t>
            </w:r>
          </w:p>
        </w:tc>
        <w:tc>
          <w:tcPr>
            <w:tcW w:w="118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6.3</w:t>
            </w:r>
          </w:p>
        </w:tc>
        <w:tc>
          <w:tcPr>
            <w:tcW w:w="10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5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8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2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1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21 </w:t>
            </w:r>
          </w:p>
        </w:tc>
        <w:tc>
          <w:tcPr>
            <w:tcW w:w="170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连续漏电流和患者辅助电流（工作温度下）</w:t>
            </w:r>
          </w:p>
        </w:tc>
        <w:tc>
          <w:tcPr>
            <w:tcW w:w="174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9706.9-2008</w:t>
            </w:r>
          </w:p>
        </w:tc>
        <w:tc>
          <w:tcPr>
            <w:tcW w:w="118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19</w:t>
            </w:r>
          </w:p>
        </w:tc>
        <w:tc>
          <w:tcPr>
            <w:tcW w:w="10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5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8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2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1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22 </w:t>
            </w:r>
          </w:p>
        </w:tc>
        <w:tc>
          <w:tcPr>
            <w:tcW w:w="170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测量范围</w:t>
            </w:r>
          </w:p>
        </w:tc>
        <w:tc>
          <w:tcPr>
            <w:tcW w:w="174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118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10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5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8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2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41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23 </w:t>
            </w:r>
          </w:p>
        </w:tc>
        <w:tc>
          <w:tcPr>
            <w:tcW w:w="170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测量误差</w:t>
            </w:r>
          </w:p>
        </w:tc>
        <w:tc>
          <w:tcPr>
            <w:tcW w:w="174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118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10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5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8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2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1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24 </w:t>
            </w:r>
          </w:p>
        </w:tc>
        <w:tc>
          <w:tcPr>
            <w:tcW w:w="170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有效显示位数</w:t>
            </w:r>
          </w:p>
        </w:tc>
        <w:tc>
          <w:tcPr>
            <w:tcW w:w="174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118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10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5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8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2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1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25 </w:t>
            </w:r>
          </w:p>
        </w:tc>
        <w:tc>
          <w:tcPr>
            <w:tcW w:w="170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正常连续工作时间</w:t>
            </w:r>
          </w:p>
        </w:tc>
        <w:tc>
          <w:tcPr>
            <w:tcW w:w="174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118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10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5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8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2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1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26 </w:t>
            </w:r>
          </w:p>
        </w:tc>
        <w:tc>
          <w:tcPr>
            <w:tcW w:w="170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探测深度</w:t>
            </w:r>
          </w:p>
        </w:tc>
        <w:tc>
          <w:tcPr>
            <w:tcW w:w="174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118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10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5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8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2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41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27 </w:t>
            </w:r>
          </w:p>
        </w:tc>
        <w:tc>
          <w:tcPr>
            <w:tcW w:w="170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几何位置精度</w:t>
            </w:r>
          </w:p>
        </w:tc>
        <w:tc>
          <w:tcPr>
            <w:tcW w:w="174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118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10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5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8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2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1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28 </w:t>
            </w:r>
          </w:p>
        </w:tc>
        <w:tc>
          <w:tcPr>
            <w:tcW w:w="170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盲区</w:t>
            </w:r>
          </w:p>
        </w:tc>
        <w:tc>
          <w:tcPr>
            <w:tcW w:w="174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118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10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5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8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2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1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29 </w:t>
            </w:r>
          </w:p>
        </w:tc>
        <w:tc>
          <w:tcPr>
            <w:tcW w:w="170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轴向分辨力</w:t>
            </w:r>
          </w:p>
        </w:tc>
        <w:tc>
          <w:tcPr>
            <w:tcW w:w="174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118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10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5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8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2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1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30 </w:t>
            </w:r>
          </w:p>
        </w:tc>
        <w:tc>
          <w:tcPr>
            <w:tcW w:w="170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侧向分辨力</w:t>
            </w:r>
          </w:p>
        </w:tc>
        <w:tc>
          <w:tcPr>
            <w:tcW w:w="174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118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108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5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8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2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pStyle w:val="2"/>
              <w:rPr>
                <w:rFonts w:ascii="Times New Roman" w:hAnsi="Times New Roman" w:cs="Times New Roman"/>
              </w:rPr>
            </w:pPr>
            <w:r>
              <w:rPr>
                <w:rFonts w:ascii="Times New Roman" w:hAnsi="Times New Roman" w:cs="Times New Roman"/>
              </w:rPr>
              <w:t>1.表中任意一项判定不合格 ，本次抽检综合结论为不合格。</w:t>
            </w:r>
            <w:r>
              <w:rPr>
                <w:rFonts w:ascii="Times New Roman" w:hAnsi="Times New Roman" w:cs="Times New Roman"/>
              </w:rPr>
              <w:br w:type="textWrapping"/>
            </w:r>
            <w:r>
              <w:rPr>
                <w:rFonts w:ascii="Times New Roman" w:hAnsi="Times New Roman" w:cs="Times New Roman"/>
              </w:rPr>
              <w:t>2.样品在正常检验过程中不能正常使用，本次抽检综合结论为不合格。</w:t>
            </w:r>
            <w:r>
              <w:rPr>
                <w:rFonts w:ascii="Times New Roman" w:hAnsi="Times New Roman" w:cs="Times New Roman"/>
              </w:rPr>
              <w:br w:type="textWrapping"/>
            </w:r>
            <w:r>
              <w:rPr>
                <w:rFonts w:ascii="Times New Roman" w:hAnsi="Times New Roman" w:cs="Times New Roman"/>
              </w:rPr>
              <w:t>3.以本方案中项目名称出具检验报告。</w:t>
            </w:r>
          </w:p>
          <w:p>
            <w:pPr>
              <w:pStyle w:val="2"/>
              <w:rPr>
                <w:rFonts w:ascii="Times New Roman" w:hAnsi="Times New Roman" w:cs="Times New Roman"/>
                <w:sz w:val="24"/>
                <w:szCs w:val="24"/>
              </w:rPr>
            </w:pPr>
            <w:r>
              <w:rPr>
                <w:rFonts w:ascii="Times New Roman" w:hAnsi="Times New Roman" w:cs="Times New Roman"/>
              </w:rPr>
              <w:t>4.所列检验项目中涉及推荐性要求的不包含在本检验方案中。</w:t>
            </w:r>
            <w:r>
              <w:rPr>
                <w:rFonts w:ascii="Times New Roman" w:hAnsi="Times New Roman" w:cs="Times New Roman"/>
                <w:sz w:val="24"/>
                <w:szCs w:val="24"/>
              </w:rPr>
              <w:t xml:space="preserve"> </w:t>
            </w:r>
          </w:p>
          <w:p>
            <w:pPr>
              <w:pStyle w:val="2"/>
              <w:rPr>
                <w:rFonts w:ascii="Times New Roman" w:hAnsi="Times New Roman" w:cs="Times New Roman"/>
              </w:rPr>
            </w:pPr>
          </w:p>
        </w:tc>
      </w:tr>
    </w:tbl>
    <w:p>
      <w:pPr>
        <w:pStyle w:val="17"/>
        <w:jc w:val="center"/>
        <w:rPr>
          <w:rFonts w:ascii="Times New Roman" w:hAnsi="Times New Roman" w:cs="Times New Roman"/>
        </w:rPr>
      </w:pPr>
      <w:r>
        <w:rPr>
          <w:rFonts w:ascii="Times New Roman" w:hAnsi="Times New Roman" w:cs="Times New Roman"/>
          <w:sz w:val="28"/>
          <w:szCs w:val="28"/>
        </w:rPr>
        <w:t>30390.腹膜透析设备</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1.GB 9706.1-2020《医用电气设备 第1部分：基本安全和基本性能的通用要求》或GB 9706.1-2007《医用电气设备 第1部分：安全通用要求》</w:t>
            </w:r>
            <w:r>
              <w:rPr>
                <w:rFonts w:ascii="Times New Roman" w:hAnsi="Times New Roman" w:cs="Times New Roman"/>
              </w:rPr>
              <w:br w:type="textWrapping"/>
            </w:r>
            <w:r>
              <w:rPr>
                <w:rFonts w:ascii="Times New Roman" w:hAnsi="Times New Roman" w:cs="Times New Roman"/>
              </w:rPr>
              <w:t>2.GB 9706.239-2021《医用电气设备 第2-39部分：腹膜透析设备的基本安全和基本性能专用要求》或GB 9706.39-2008《医用电气设备 第2-39部分：腹膜透析设备的安全专用要求》</w:t>
            </w:r>
            <w:r>
              <w:rPr>
                <w:rFonts w:ascii="Times New Roman" w:hAnsi="Times New Roman" w:cs="Times New Roman"/>
              </w:rPr>
              <w:br w:type="textWrapping"/>
            </w:r>
            <w:r>
              <w:rPr>
                <w:rFonts w:ascii="Times New Roman" w:hAnsi="Times New Roman" w:cs="Times New Roman"/>
              </w:rPr>
              <w:t>3.产品技术要求</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二、检验项目</w:t>
      </w:r>
    </w:p>
    <w:tbl>
      <w:tblPr>
        <w:tblStyle w:val="9"/>
        <w:tblW w:w="94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9"/>
        <w:gridCol w:w="1831"/>
        <w:gridCol w:w="1773"/>
        <w:gridCol w:w="1472"/>
        <w:gridCol w:w="722"/>
        <w:gridCol w:w="846"/>
        <w:gridCol w:w="616"/>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39"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1831"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1773"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1472"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722"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846"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616"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1722"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 </w:t>
            </w:r>
          </w:p>
        </w:tc>
        <w:tc>
          <w:tcPr>
            <w:tcW w:w="183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指示灯和控制器</w:t>
            </w:r>
          </w:p>
        </w:tc>
        <w:tc>
          <w:tcPr>
            <w:tcW w:w="177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47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7.8</w:t>
            </w:r>
          </w:p>
        </w:tc>
        <w:tc>
          <w:tcPr>
            <w:tcW w:w="7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4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 </w:t>
            </w:r>
          </w:p>
        </w:tc>
        <w:tc>
          <w:tcPr>
            <w:tcW w:w="183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输入功率</w:t>
            </w:r>
          </w:p>
        </w:tc>
        <w:tc>
          <w:tcPr>
            <w:tcW w:w="177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47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4.11</w:t>
            </w:r>
          </w:p>
        </w:tc>
        <w:tc>
          <w:tcPr>
            <w:tcW w:w="7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4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w:t>
            </w:r>
          </w:p>
        </w:tc>
        <w:tc>
          <w:tcPr>
            <w:tcW w:w="183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可触及部分和应用部分</w:t>
            </w:r>
          </w:p>
        </w:tc>
        <w:tc>
          <w:tcPr>
            <w:tcW w:w="177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47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8.4.2</w:t>
            </w:r>
          </w:p>
        </w:tc>
        <w:tc>
          <w:tcPr>
            <w:tcW w:w="7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4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w:t>
            </w:r>
          </w:p>
        </w:tc>
        <w:tc>
          <w:tcPr>
            <w:tcW w:w="183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阻抗及载流能力</w:t>
            </w:r>
          </w:p>
        </w:tc>
        <w:tc>
          <w:tcPr>
            <w:tcW w:w="177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47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8.6.4a）</w:t>
            </w:r>
          </w:p>
        </w:tc>
        <w:tc>
          <w:tcPr>
            <w:tcW w:w="7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4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w:t>
            </w:r>
          </w:p>
        </w:tc>
        <w:tc>
          <w:tcPr>
            <w:tcW w:w="183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漏电流和患者辅助电流（正常工作温度下）</w:t>
            </w:r>
          </w:p>
        </w:tc>
        <w:tc>
          <w:tcPr>
            <w:tcW w:w="177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47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8.7</w:t>
            </w:r>
          </w:p>
        </w:tc>
        <w:tc>
          <w:tcPr>
            <w:tcW w:w="7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4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6 </w:t>
            </w:r>
          </w:p>
        </w:tc>
        <w:tc>
          <w:tcPr>
            <w:tcW w:w="183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ME设备的供电电源/供电网中断</w:t>
            </w:r>
          </w:p>
        </w:tc>
        <w:tc>
          <w:tcPr>
            <w:tcW w:w="177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47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11.8</w:t>
            </w:r>
          </w:p>
        </w:tc>
        <w:tc>
          <w:tcPr>
            <w:tcW w:w="7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4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w:t>
            </w:r>
          </w:p>
        </w:tc>
        <w:tc>
          <w:tcPr>
            <w:tcW w:w="183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指示器</w:t>
            </w:r>
          </w:p>
        </w:tc>
        <w:tc>
          <w:tcPr>
            <w:tcW w:w="177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9706.1-2020</w:t>
            </w:r>
          </w:p>
        </w:tc>
        <w:tc>
          <w:tcPr>
            <w:tcW w:w="147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15.4.4</w:t>
            </w:r>
          </w:p>
        </w:tc>
        <w:tc>
          <w:tcPr>
            <w:tcW w:w="7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4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w:t>
            </w:r>
          </w:p>
        </w:tc>
        <w:tc>
          <w:tcPr>
            <w:tcW w:w="183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透析液温度</w:t>
            </w:r>
          </w:p>
        </w:tc>
        <w:tc>
          <w:tcPr>
            <w:tcW w:w="177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9706.239-2021</w:t>
            </w:r>
          </w:p>
        </w:tc>
        <w:tc>
          <w:tcPr>
            <w:tcW w:w="147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201.12.4.4.101b）</w:t>
            </w:r>
          </w:p>
        </w:tc>
        <w:tc>
          <w:tcPr>
            <w:tcW w:w="7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4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9</w:t>
            </w:r>
          </w:p>
        </w:tc>
        <w:tc>
          <w:tcPr>
            <w:tcW w:w="183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空气注入</w:t>
            </w:r>
          </w:p>
        </w:tc>
        <w:tc>
          <w:tcPr>
            <w:tcW w:w="177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9706.239-2021</w:t>
            </w:r>
          </w:p>
        </w:tc>
        <w:tc>
          <w:tcPr>
            <w:tcW w:w="147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201.12.4.4.103b）</w:t>
            </w:r>
          </w:p>
        </w:tc>
        <w:tc>
          <w:tcPr>
            <w:tcW w:w="7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4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w:t>
            </w:r>
          </w:p>
        </w:tc>
        <w:tc>
          <w:tcPr>
            <w:tcW w:w="183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透析液过量输注</w:t>
            </w:r>
          </w:p>
        </w:tc>
        <w:tc>
          <w:tcPr>
            <w:tcW w:w="177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9706.239-2021</w:t>
            </w:r>
          </w:p>
        </w:tc>
        <w:tc>
          <w:tcPr>
            <w:tcW w:w="147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201.12.4.4.104b）</w:t>
            </w:r>
          </w:p>
        </w:tc>
        <w:tc>
          <w:tcPr>
            <w:tcW w:w="7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4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11</w:t>
            </w:r>
          </w:p>
        </w:tc>
        <w:tc>
          <w:tcPr>
            <w:tcW w:w="183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指示灯的颜色</w:t>
            </w:r>
          </w:p>
        </w:tc>
        <w:tc>
          <w:tcPr>
            <w:tcW w:w="177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47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6.7a)</w:t>
            </w:r>
          </w:p>
        </w:tc>
        <w:tc>
          <w:tcPr>
            <w:tcW w:w="7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4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12 </w:t>
            </w:r>
          </w:p>
        </w:tc>
        <w:tc>
          <w:tcPr>
            <w:tcW w:w="183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不带灯按钮的颜色</w:t>
            </w:r>
          </w:p>
        </w:tc>
        <w:tc>
          <w:tcPr>
            <w:tcW w:w="177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47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6.7b)</w:t>
            </w:r>
          </w:p>
        </w:tc>
        <w:tc>
          <w:tcPr>
            <w:tcW w:w="7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4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13</w:t>
            </w:r>
          </w:p>
        </w:tc>
        <w:tc>
          <w:tcPr>
            <w:tcW w:w="183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输入功率</w:t>
            </w:r>
          </w:p>
        </w:tc>
        <w:tc>
          <w:tcPr>
            <w:tcW w:w="177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47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w:t>
            </w:r>
          </w:p>
        </w:tc>
        <w:tc>
          <w:tcPr>
            <w:tcW w:w="7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4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14 </w:t>
            </w:r>
          </w:p>
        </w:tc>
        <w:tc>
          <w:tcPr>
            <w:tcW w:w="183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外壳和防护罩</w:t>
            </w:r>
          </w:p>
        </w:tc>
        <w:tc>
          <w:tcPr>
            <w:tcW w:w="177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47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16a)</w:t>
            </w:r>
          </w:p>
        </w:tc>
        <w:tc>
          <w:tcPr>
            <w:tcW w:w="7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4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15</w:t>
            </w:r>
          </w:p>
        </w:tc>
        <w:tc>
          <w:tcPr>
            <w:tcW w:w="183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保护接地阻抗</w:t>
            </w:r>
          </w:p>
        </w:tc>
        <w:tc>
          <w:tcPr>
            <w:tcW w:w="177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47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18f）</w:t>
            </w:r>
          </w:p>
        </w:tc>
        <w:tc>
          <w:tcPr>
            <w:tcW w:w="7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4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16</w:t>
            </w:r>
          </w:p>
        </w:tc>
        <w:tc>
          <w:tcPr>
            <w:tcW w:w="183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连续漏电流和患者辅助电流（正常工作温度下）</w:t>
            </w:r>
          </w:p>
        </w:tc>
        <w:tc>
          <w:tcPr>
            <w:tcW w:w="177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47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19</w:t>
            </w:r>
          </w:p>
        </w:tc>
        <w:tc>
          <w:tcPr>
            <w:tcW w:w="7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4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17</w:t>
            </w:r>
          </w:p>
        </w:tc>
        <w:tc>
          <w:tcPr>
            <w:tcW w:w="183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电源中断后的复位</w:t>
            </w:r>
          </w:p>
        </w:tc>
        <w:tc>
          <w:tcPr>
            <w:tcW w:w="177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47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49.2</w:t>
            </w:r>
          </w:p>
        </w:tc>
        <w:tc>
          <w:tcPr>
            <w:tcW w:w="7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4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18 </w:t>
            </w:r>
          </w:p>
        </w:tc>
        <w:tc>
          <w:tcPr>
            <w:tcW w:w="183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指示器</w:t>
            </w:r>
          </w:p>
        </w:tc>
        <w:tc>
          <w:tcPr>
            <w:tcW w:w="177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9706.1-2007</w:t>
            </w:r>
          </w:p>
        </w:tc>
        <w:tc>
          <w:tcPr>
            <w:tcW w:w="147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56.8</w:t>
            </w:r>
          </w:p>
        </w:tc>
        <w:tc>
          <w:tcPr>
            <w:tcW w:w="7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4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19 </w:t>
            </w:r>
          </w:p>
        </w:tc>
        <w:tc>
          <w:tcPr>
            <w:tcW w:w="183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透析液温度</w:t>
            </w:r>
          </w:p>
        </w:tc>
        <w:tc>
          <w:tcPr>
            <w:tcW w:w="177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9706.39-2008</w:t>
            </w:r>
          </w:p>
        </w:tc>
        <w:tc>
          <w:tcPr>
            <w:tcW w:w="147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51.101b）</w:t>
            </w:r>
          </w:p>
        </w:tc>
        <w:tc>
          <w:tcPr>
            <w:tcW w:w="7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4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20 </w:t>
            </w:r>
          </w:p>
        </w:tc>
        <w:tc>
          <w:tcPr>
            <w:tcW w:w="183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空气进入</w:t>
            </w:r>
          </w:p>
        </w:tc>
        <w:tc>
          <w:tcPr>
            <w:tcW w:w="177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9706.39-2008</w:t>
            </w:r>
          </w:p>
        </w:tc>
        <w:tc>
          <w:tcPr>
            <w:tcW w:w="147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51.103b）</w:t>
            </w:r>
          </w:p>
        </w:tc>
        <w:tc>
          <w:tcPr>
            <w:tcW w:w="7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4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21</w:t>
            </w:r>
          </w:p>
        </w:tc>
        <w:tc>
          <w:tcPr>
            <w:tcW w:w="183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透析液过量灌注</w:t>
            </w:r>
          </w:p>
        </w:tc>
        <w:tc>
          <w:tcPr>
            <w:tcW w:w="177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GB 9706.39-2008</w:t>
            </w:r>
          </w:p>
        </w:tc>
        <w:tc>
          <w:tcPr>
            <w:tcW w:w="147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51.104b）</w:t>
            </w:r>
          </w:p>
        </w:tc>
        <w:tc>
          <w:tcPr>
            <w:tcW w:w="7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4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以产品技术要求引用标准为依据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22 </w:t>
            </w:r>
          </w:p>
        </w:tc>
        <w:tc>
          <w:tcPr>
            <w:tcW w:w="183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温度控制</w:t>
            </w:r>
          </w:p>
        </w:tc>
        <w:tc>
          <w:tcPr>
            <w:tcW w:w="177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147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7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4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23 </w:t>
            </w:r>
          </w:p>
        </w:tc>
        <w:tc>
          <w:tcPr>
            <w:tcW w:w="183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透析液容量</w:t>
            </w:r>
          </w:p>
        </w:tc>
        <w:tc>
          <w:tcPr>
            <w:tcW w:w="177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147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7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4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24 </w:t>
            </w:r>
          </w:p>
        </w:tc>
        <w:tc>
          <w:tcPr>
            <w:tcW w:w="183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网电源供电中断</w:t>
            </w:r>
          </w:p>
        </w:tc>
        <w:tc>
          <w:tcPr>
            <w:tcW w:w="177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147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7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4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25</w:t>
            </w:r>
          </w:p>
        </w:tc>
        <w:tc>
          <w:tcPr>
            <w:tcW w:w="183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称重装置</w:t>
            </w:r>
          </w:p>
        </w:tc>
        <w:tc>
          <w:tcPr>
            <w:tcW w:w="177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147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7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4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6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重力型腹膜透析设备适用</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1.表中任意一项判定不合格，本次抽检综合结论为不合格。</w:t>
            </w:r>
            <w:r>
              <w:rPr>
                <w:rFonts w:ascii="Times New Roman" w:hAnsi="Times New Roman" w:cs="Times New Roman"/>
              </w:rPr>
              <w:br w:type="textWrapping"/>
            </w:r>
            <w:r>
              <w:rPr>
                <w:rFonts w:ascii="Times New Roman" w:hAnsi="Times New Roman" w:cs="Times New Roman"/>
              </w:rPr>
              <w:t>2.样品在正常检验过程中不能正常使用，本次抽检综合结论为不合格。</w:t>
            </w:r>
            <w:r>
              <w:rPr>
                <w:rFonts w:ascii="Times New Roman" w:hAnsi="Times New Roman" w:cs="Times New Roman"/>
              </w:rPr>
              <w:br w:type="textWrapping"/>
            </w:r>
            <w:r>
              <w:rPr>
                <w:rFonts w:ascii="Times New Roman" w:hAnsi="Times New Roman" w:cs="Times New Roman"/>
              </w:rPr>
              <w:t>3.以本方案中项目名称出具检验报告。</w:t>
            </w:r>
            <w:r>
              <w:rPr>
                <w:rFonts w:ascii="Times New Roman" w:hAnsi="Times New Roman" w:cs="Times New Roman"/>
              </w:rPr>
              <w:br w:type="textWrapping"/>
            </w:r>
            <w:r>
              <w:rPr>
                <w:rFonts w:ascii="Times New Roman" w:hAnsi="Times New Roman" w:cs="Times New Roman"/>
              </w:rPr>
              <w:t>4.所列检验项目中涉及推荐性要求的不包含在本检验方案中。</w:t>
            </w:r>
            <w:r>
              <w:rPr>
                <w:rFonts w:ascii="Times New Roman" w:hAnsi="Times New Roman" w:cs="Times New Roman"/>
                <w:sz w:val="24"/>
                <w:szCs w:val="24"/>
              </w:rPr>
              <w:t xml:space="preserve"> </w:t>
            </w:r>
          </w:p>
        </w:tc>
      </w:tr>
    </w:tbl>
    <w:p>
      <w:pPr>
        <w:rPr>
          <w:rFonts w:ascii="Times New Roman" w:hAnsi="Times New Roman" w:cs="Times New Roman"/>
        </w:rPr>
      </w:pPr>
    </w:p>
    <w:p>
      <w:pPr>
        <w:pStyle w:val="17"/>
        <w:jc w:val="center"/>
        <w:rPr>
          <w:rFonts w:ascii="Times New Roman" w:hAnsi="Times New Roman" w:cs="Times New Roman"/>
        </w:rPr>
      </w:pPr>
      <w:r>
        <w:rPr>
          <w:rFonts w:ascii="Times New Roman" w:hAnsi="Times New Roman" w:cs="Times New Roman"/>
          <w:sz w:val="28"/>
          <w:szCs w:val="28"/>
        </w:rPr>
        <w:t>30400.牙科车针</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产品技术要求</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二、检验项目</w:t>
      </w:r>
    </w:p>
    <w:tbl>
      <w:tblPr>
        <w:tblStyle w:val="9"/>
        <w:tblW w:w="7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6"/>
        <w:gridCol w:w="910"/>
        <w:gridCol w:w="1239"/>
        <w:gridCol w:w="675"/>
        <w:gridCol w:w="960"/>
        <w:gridCol w:w="1239"/>
        <w:gridCol w:w="1050"/>
        <w:gridCol w:w="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6"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910"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1239"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67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960"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1239"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1050"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581"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 </w:t>
            </w:r>
          </w:p>
        </w:tc>
        <w:tc>
          <w:tcPr>
            <w:tcW w:w="9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外观</w:t>
            </w:r>
          </w:p>
        </w:tc>
        <w:tc>
          <w:tcPr>
            <w:tcW w:w="12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6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3[0,1]</w:t>
            </w:r>
          </w:p>
        </w:tc>
        <w:tc>
          <w:tcPr>
            <w:tcW w:w="12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58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 </w:t>
            </w:r>
          </w:p>
        </w:tc>
        <w:tc>
          <w:tcPr>
            <w:tcW w:w="9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尺寸</w:t>
            </w:r>
          </w:p>
        </w:tc>
        <w:tc>
          <w:tcPr>
            <w:tcW w:w="12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6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3[0,1]</w:t>
            </w:r>
          </w:p>
        </w:tc>
        <w:tc>
          <w:tcPr>
            <w:tcW w:w="12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58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3 </w:t>
            </w:r>
          </w:p>
        </w:tc>
        <w:tc>
          <w:tcPr>
            <w:tcW w:w="9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径向跳动</w:t>
            </w:r>
          </w:p>
        </w:tc>
        <w:tc>
          <w:tcPr>
            <w:tcW w:w="12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6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3[0,1]</w:t>
            </w:r>
          </w:p>
        </w:tc>
        <w:tc>
          <w:tcPr>
            <w:tcW w:w="12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8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4 </w:t>
            </w:r>
          </w:p>
        </w:tc>
        <w:tc>
          <w:tcPr>
            <w:tcW w:w="9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耐腐蚀性</w:t>
            </w:r>
          </w:p>
        </w:tc>
        <w:tc>
          <w:tcPr>
            <w:tcW w:w="12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6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3[0,1]</w:t>
            </w:r>
          </w:p>
        </w:tc>
        <w:tc>
          <w:tcPr>
            <w:tcW w:w="12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8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5 </w:t>
            </w:r>
          </w:p>
        </w:tc>
        <w:tc>
          <w:tcPr>
            <w:tcW w:w="9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颈部强度</w:t>
            </w:r>
          </w:p>
        </w:tc>
        <w:tc>
          <w:tcPr>
            <w:tcW w:w="12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6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3[0,1]</w:t>
            </w:r>
          </w:p>
        </w:tc>
        <w:tc>
          <w:tcPr>
            <w:tcW w:w="12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81"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1.表中任意一项判定不合格，本次抽检综合结论为不合格；</w:t>
            </w:r>
            <w:r>
              <w:rPr>
                <w:rFonts w:ascii="Times New Roman" w:hAnsi="Times New Roman" w:cs="Times New Roman"/>
              </w:rPr>
              <w:br w:type="textWrapping"/>
            </w:r>
            <w:r>
              <w:rPr>
                <w:rFonts w:ascii="Times New Roman" w:hAnsi="Times New Roman" w:cs="Times New Roman"/>
              </w:rPr>
              <w:t>2.样品在正常检验过程中不能正常使用，本次抽检综合结论为不合格；</w:t>
            </w:r>
            <w:r>
              <w:rPr>
                <w:rFonts w:ascii="Times New Roman" w:hAnsi="Times New Roman" w:cs="Times New Roman"/>
              </w:rPr>
              <w:br w:type="textWrapping"/>
            </w:r>
            <w:r>
              <w:rPr>
                <w:rFonts w:ascii="Times New Roman" w:hAnsi="Times New Roman" w:cs="Times New Roman"/>
              </w:rPr>
              <w:t>3.适用的检验项目以产品技术要求中的规定为判定依据。以本方案中项目名称出具检验报告。</w:t>
            </w:r>
            <w:r>
              <w:rPr>
                <w:rFonts w:ascii="Times New Roman" w:hAnsi="Times New Roman" w:cs="Times New Roman"/>
              </w:rPr>
              <w:br w:type="textWrapping"/>
            </w:r>
            <w:r>
              <w:rPr>
                <w:rFonts w:ascii="Times New Roman" w:hAnsi="Times New Roman" w:cs="Times New Roman"/>
              </w:rPr>
              <w:t>4.所列检验项目中涉及推荐性要求的不包含在本检验方案中。</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pStyle w:val="17"/>
        <w:jc w:val="center"/>
        <w:rPr>
          <w:rFonts w:ascii="Times New Roman" w:hAnsi="Times New Roman" w:cs="Times New Roman"/>
          <w:sz w:val="28"/>
          <w:szCs w:val="28"/>
        </w:rPr>
      </w:pPr>
    </w:p>
    <w:p>
      <w:pPr>
        <w:pStyle w:val="17"/>
        <w:jc w:val="center"/>
        <w:rPr>
          <w:rFonts w:ascii="Times New Roman" w:hAnsi="Times New Roman" w:cs="Times New Roman"/>
        </w:rPr>
      </w:pPr>
      <w:r>
        <w:rPr>
          <w:rFonts w:ascii="Times New Roman" w:hAnsi="Times New Roman" w:cs="Times New Roman"/>
          <w:sz w:val="28"/>
          <w:szCs w:val="28"/>
        </w:rPr>
        <w:t>50010.贴敷类医疗器械（远红外治疗贴、磁疗贴、穴位磁疗贴、退热贴）</w:t>
      </w:r>
    </w:p>
    <w:p>
      <w:pPr>
        <w:ind w:firstLine="400"/>
        <w:rPr>
          <w:rFonts w:ascii="Times New Roman" w:hAnsi="Times New Roman" w:cs="Times New Roman" w:eastAsiaTheme="minorEastAsia"/>
        </w:rPr>
      </w:pPr>
      <w:r>
        <w:rPr>
          <w:rFonts w:ascii="Times New Roman" w:hAnsi="Times New Roman" w:cs="Times New Roman" w:eastAsiaTheme="minorEastAsia"/>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cantSplit/>
          <w:tblCellSpacing w:w="0" w:type="dxa"/>
        </w:trPr>
        <w:tc>
          <w:tcPr>
            <w:tcW w:w="8730" w:type="dxa"/>
            <w:vAlign w:val="center"/>
          </w:tcPr>
          <w:p>
            <w:pPr>
              <w:wordWrap w:val="0"/>
              <w:jc w:val="left"/>
              <w:rPr>
                <w:rFonts w:ascii="Times New Roman" w:hAnsi="Times New Roman" w:cs="Times New Roman" w:eastAsiaTheme="minorEastAsia"/>
                <w:sz w:val="24"/>
                <w:szCs w:val="24"/>
              </w:rPr>
            </w:pPr>
            <w:r>
              <w:rPr>
                <w:rFonts w:ascii="Times New Roman" w:hAnsi="Times New Roman" w:cs="Times New Roman" w:eastAsiaTheme="minorEastAsia"/>
              </w:rPr>
              <w:t>《贴敷类医疗器械中17种化学药物识别及含量测定补充检验方法》</w:t>
            </w:r>
            <w:r>
              <w:rPr>
                <w:rFonts w:ascii="Times New Roman" w:hAnsi="Times New Roman" w:cs="Times New Roman" w:eastAsiaTheme="minorEastAsia"/>
                <w:sz w:val="24"/>
                <w:szCs w:val="24"/>
              </w:rPr>
              <w:t xml:space="preserve"> </w:t>
            </w:r>
          </w:p>
        </w:tc>
      </w:tr>
    </w:tbl>
    <w:p>
      <w:pPr>
        <w:rPr>
          <w:rFonts w:ascii="Times New Roman" w:hAnsi="Times New Roman" w:cs="Times New Roman" w:eastAsiaTheme="minorEastAsia"/>
        </w:rPr>
      </w:pPr>
      <w:r>
        <w:rPr>
          <w:rFonts w:ascii="Times New Roman" w:hAnsi="Times New Roman" w:cs="Times New Roman" w:eastAsiaTheme="minorEastAsia"/>
        </w:rPr>
        <w:t> </w:t>
      </w:r>
    </w:p>
    <w:p>
      <w:pPr>
        <w:ind w:firstLine="400"/>
        <w:rPr>
          <w:rFonts w:ascii="Times New Roman" w:hAnsi="Times New Roman" w:cs="Times New Roman" w:eastAsiaTheme="minorEastAsia"/>
        </w:rPr>
      </w:pPr>
      <w:r>
        <w:rPr>
          <w:rFonts w:ascii="Times New Roman" w:hAnsi="Times New Roman" w:cs="Times New Roman" w:eastAsiaTheme="minorEastAsia"/>
        </w:rPr>
        <w:t>二、检验项目</w:t>
      </w:r>
    </w:p>
    <w:tbl>
      <w:tblPr>
        <w:tblStyle w:val="9"/>
        <w:tblW w:w="7896" w:type="dxa"/>
        <w:jc w:val="center"/>
        <w:tblLayout w:type="fixed"/>
        <w:tblCellMar>
          <w:top w:w="0" w:type="dxa"/>
          <w:left w:w="0" w:type="dxa"/>
          <w:bottom w:w="0" w:type="dxa"/>
          <w:right w:w="0" w:type="dxa"/>
        </w:tblCellMar>
      </w:tblPr>
      <w:tblGrid>
        <w:gridCol w:w="673"/>
        <w:gridCol w:w="660"/>
        <w:gridCol w:w="2855"/>
        <w:gridCol w:w="675"/>
        <w:gridCol w:w="661"/>
        <w:gridCol w:w="824"/>
        <w:gridCol w:w="1050"/>
        <w:gridCol w:w="498"/>
      </w:tblGrid>
      <w:tr>
        <w:tblPrEx>
          <w:tblCellMar>
            <w:top w:w="0" w:type="dxa"/>
            <w:left w:w="0" w:type="dxa"/>
            <w:bottom w:w="0" w:type="dxa"/>
            <w:right w:w="0" w:type="dxa"/>
          </w:tblCellMar>
        </w:tblPrEx>
        <w:trPr>
          <w:cantSplit/>
          <w:trHeight w:val="340" w:hRule="atLeast"/>
          <w:jc w:val="center"/>
        </w:trPr>
        <w:tc>
          <w:tcPr>
            <w:tcW w:w="67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序号</w:t>
            </w:r>
          </w:p>
        </w:tc>
        <w:tc>
          <w:tcPr>
            <w:tcW w:w="6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检验项目</w:t>
            </w:r>
          </w:p>
        </w:tc>
        <w:tc>
          <w:tcPr>
            <w:tcW w:w="285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所属标准</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条款</w:t>
            </w:r>
          </w:p>
        </w:tc>
        <w:tc>
          <w:tcPr>
            <w:tcW w:w="66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判定原则</w:t>
            </w:r>
          </w:p>
        </w:tc>
        <w:tc>
          <w:tcPr>
            <w:tcW w:w="82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是否允许复检</w:t>
            </w:r>
          </w:p>
        </w:tc>
        <w:tc>
          <w:tcPr>
            <w:tcW w:w="10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复检样品</w:t>
            </w:r>
          </w:p>
        </w:tc>
        <w:tc>
          <w:tcPr>
            <w:tcW w:w="49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备注</w:t>
            </w:r>
          </w:p>
        </w:tc>
      </w:tr>
      <w:tr>
        <w:tblPrEx>
          <w:tblCellMar>
            <w:top w:w="0" w:type="dxa"/>
            <w:left w:w="0" w:type="dxa"/>
            <w:bottom w:w="0" w:type="dxa"/>
            <w:right w:w="0" w:type="dxa"/>
          </w:tblCellMar>
        </w:tblPrEx>
        <w:trPr>
          <w:cantSplit/>
          <w:trHeight w:val="340" w:hRule="atLeast"/>
          <w:jc w:val="center"/>
        </w:trPr>
        <w:tc>
          <w:tcPr>
            <w:tcW w:w="6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 xml:space="preserve">1 </w:t>
            </w:r>
          </w:p>
        </w:tc>
        <w:tc>
          <w:tcPr>
            <w:tcW w:w="6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药物添加</w:t>
            </w:r>
          </w:p>
        </w:tc>
        <w:tc>
          <w:tcPr>
            <w:tcW w:w="28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《贴敷类医疗器械中17种化学药物识别及含量测定补充检验方法》</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w:t>
            </w:r>
          </w:p>
        </w:tc>
        <w:tc>
          <w:tcPr>
            <w:tcW w:w="66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全部合格</w:t>
            </w:r>
          </w:p>
        </w:tc>
        <w:tc>
          <w:tcPr>
            <w:tcW w:w="8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留样</w:t>
            </w:r>
          </w:p>
        </w:tc>
        <w:tc>
          <w:tcPr>
            <w:tcW w:w="49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　</w:t>
            </w:r>
          </w:p>
        </w:tc>
      </w:tr>
    </w:tbl>
    <w:p>
      <w:pPr>
        <w:rPr>
          <w:rFonts w:ascii="Times New Roman" w:hAnsi="Times New Roman" w:cs="Times New Roman" w:eastAsiaTheme="minorEastAsia"/>
        </w:rPr>
      </w:pPr>
      <w:r>
        <w:rPr>
          <w:rFonts w:ascii="Times New Roman" w:hAnsi="Times New Roman" w:cs="Times New Roman" w:eastAsiaTheme="minorEastAsia"/>
        </w:rPr>
        <w:t> </w:t>
      </w:r>
    </w:p>
    <w:p>
      <w:pPr>
        <w:ind w:firstLine="400"/>
        <w:rPr>
          <w:rFonts w:ascii="Times New Roman" w:hAnsi="Times New Roman" w:cs="Times New Roman" w:eastAsiaTheme="minorEastAsia"/>
        </w:rPr>
      </w:pPr>
      <w:r>
        <w:rPr>
          <w:rFonts w:ascii="Times New Roman" w:hAnsi="Times New Roman" w:cs="Times New Roman" w:eastAsiaTheme="minorEastAsia"/>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eastAsiaTheme="minorEastAsia"/>
                <w:sz w:val="24"/>
                <w:szCs w:val="24"/>
              </w:rPr>
            </w:pPr>
            <w:r>
              <w:rPr>
                <w:rFonts w:ascii="Times New Roman" w:hAnsi="Times New Roman" w:cs="Times New Roman" w:eastAsiaTheme="minorEastAsia"/>
              </w:rPr>
              <w:t>1.17种化学药物中任意1种药物检出，本次抽检综合结论为不合格。</w:t>
            </w:r>
            <w:r>
              <w:rPr>
                <w:rFonts w:ascii="Times New Roman" w:hAnsi="Times New Roman" w:cs="Times New Roman" w:eastAsiaTheme="minorEastAsia"/>
              </w:rPr>
              <w:br w:type="textWrapping"/>
            </w:r>
            <w:r>
              <w:rPr>
                <w:rFonts w:ascii="Times New Roman" w:hAnsi="Times New Roman" w:cs="Times New Roman" w:eastAsiaTheme="minorEastAsia"/>
              </w:rPr>
              <w:t>2.依据《贴敷类医疗器械中17种化学药物识别及含量测定补充检验方法》选择检验项目，并按其规定作为判定依据。以本方案中项目名称出具检验报告。</w:t>
            </w:r>
            <w:r>
              <w:rPr>
                <w:rFonts w:ascii="Times New Roman" w:hAnsi="Times New Roman" w:cs="Times New Roman" w:eastAsiaTheme="minorEastAsia"/>
                <w:sz w:val="24"/>
                <w:szCs w:val="24"/>
              </w:rPr>
              <w:t xml:space="preserve"> </w:t>
            </w:r>
          </w:p>
        </w:tc>
      </w:tr>
    </w:tbl>
    <w:p>
      <w:pPr>
        <w:rPr>
          <w:rFonts w:ascii="Times New Roman" w:hAnsi="Times New Roman" w:cs="Times New Roman"/>
          <w:sz w:val="28"/>
          <w:szCs w:val="28"/>
        </w:rPr>
      </w:pPr>
      <w:r>
        <w:rPr>
          <w:rFonts w:ascii="Times New Roman" w:hAnsi="Times New Roman" w:cs="Times New Roman"/>
        </w:rPr>
        <w:t> </w:t>
      </w:r>
    </w:p>
    <w:p>
      <w:pPr>
        <w:pStyle w:val="17"/>
        <w:jc w:val="center"/>
        <w:rPr>
          <w:rFonts w:ascii="Times New Roman" w:hAnsi="Times New Roman" w:cs="Times New Roman"/>
        </w:rPr>
      </w:pPr>
      <w:r>
        <w:rPr>
          <w:rFonts w:ascii="Times New Roman" w:hAnsi="Times New Roman" w:cs="Times New Roman"/>
          <w:sz w:val="28"/>
          <w:szCs w:val="28"/>
        </w:rPr>
        <w:t>70010.血管支架</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产品技术要求</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二、检验项目</w:t>
      </w:r>
    </w:p>
    <w:tbl>
      <w:tblPr>
        <w:tblStyle w:val="9"/>
        <w:tblW w:w="78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3"/>
        <w:gridCol w:w="1145"/>
        <w:gridCol w:w="710"/>
        <w:gridCol w:w="675"/>
        <w:gridCol w:w="793"/>
        <w:gridCol w:w="710"/>
        <w:gridCol w:w="1050"/>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3"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114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710"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67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793"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710"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1050"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2140"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 </w:t>
            </w:r>
          </w:p>
        </w:tc>
        <w:tc>
          <w:tcPr>
            <w:tcW w:w="114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球囊额定爆破压</w:t>
            </w:r>
          </w:p>
        </w:tc>
        <w:tc>
          <w:tcPr>
            <w:tcW w:w="7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79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7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214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 </w:t>
            </w:r>
          </w:p>
        </w:tc>
        <w:tc>
          <w:tcPr>
            <w:tcW w:w="114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球囊额定疲劳</w:t>
            </w:r>
          </w:p>
        </w:tc>
        <w:tc>
          <w:tcPr>
            <w:tcW w:w="7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79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7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214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3 </w:t>
            </w:r>
          </w:p>
        </w:tc>
        <w:tc>
          <w:tcPr>
            <w:tcW w:w="114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支架尺寸（直径及长度）</w:t>
            </w:r>
          </w:p>
        </w:tc>
        <w:tc>
          <w:tcPr>
            <w:tcW w:w="7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79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7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214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4 </w:t>
            </w:r>
          </w:p>
        </w:tc>
        <w:tc>
          <w:tcPr>
            <w:tcW w:w="114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轮廓/直径</w:t>
            </w:r>
          </w:p>
        </w:tc>
        <w:tc>
          <w:tcPr>
            <w:tcW w:w="7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79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7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214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5 </w:t>
            </w:r>
          </w:p>
        </w:tc>
        <w:tc>
          <w:tcPr>
            <w:tcW w:w="114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支架狗骨头效应</w:t>
            </w:r>
          </w:p>
        </w:tc>
        <w:tc>
          <w:tcPr>
            <w:tcW w:w="7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79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7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214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6 </w:t>
            </w:r>
          </w:p>
        </w:tc>
        <w:tc>
          <w:tcPr>
            <w:tcW w:w="114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支架移除力</w:t>
            </w:r>
          </w:p>
        </w:tc>
        <w:tc>
          <w:tcPr>
            <w:tcW w:w="7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79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7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214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支架近端移除力和远端移除力需分别测试，各需1件测试样品。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7 </w:t>
            </w:r>
          </w:p>
        </w:tc>
        <w:tc>
          <w:tcPr>
            <w:tcW w:w="114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支架径向抗挤压性能</w:t>
            </w:r>
          </w:p>
        </w:tc>
        <w:tc>
          <w:tcPr>
            <w:tcW w:w="7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79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2[0,1]</w:t>
            </w:r>
          </w:p>
        </w:tc>
        <w:tc>
          <w:tcPr>
            <w:tcW w:w="7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214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8 </w:t>
            </w:r>
          </w:p>
        </w:tc>
        <w:tc>
          <w:tcPr>
            <w:tcW w:w="114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支架径向回缩</w:t>
            </w:r>
          </w:p>
        </w:tc>
        <w:tc>
          <w:tcPr>
            <w:tcW w:w="7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79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7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214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9 </w:t>
            </w:r>
          </w:p>
        </w:tc>
        <w:tc>
          <w:tcPr>
            <w:tcW w:w="114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支架耐腐蚀性</w:t>
            </w:r>
          </w:p>
        </w:tc>
        <w:tc>
          <w:tcPr>
            <w:tcW w:w="7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79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71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214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无</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1.表中任意一项判定不合格，本次抽检综合结论为不合格。</w:t>
            </w:r>
            <w:r>
              <w:rPr>
                <w:rFonts w:ascii="Times New Roman" w:hAnsi="Times New Roman" w:cs="Times New Roman"/>
              </w:rPr>
              <w:br w:type="textWrapping"/>
            </w:r>
            <w:r>
              <w:rPr>
                <w:rFonts w:ascii="Times New Roman" w:hAnsi="Times New Roman" w:cs="Times New Roman"/>
              </w:rPr>
              <w:t>2.样品在正常检验过程中不能正常使用，本次抽检综合结论为不合格。</w:t>
            </w:r>
            <w:r>
              <w:rPr>
                <w:rFonts w:ascii="Times New Roman" w:hAnsi="Times New Roman" w:cs="Times New Roman"/>
              </w:rPr>
              <w:br w:type="textWrapping"/>
            </w:r>
            <w:r>
              <w:rPr>
                <w:rFonts w:ascii="Times New Roman" w:hAnsi="Times New Roman" w:cs="Times New Roman"/>
              </w:rPr>
              <w:t>3.适用的检验项目以产品技术要求中的规定为判定依据。以本方案项目名称出具检验报告。</w:t>
            </w:r>
            <w:r>
              <w:rPr>
                <w:rFonts w:ascii="Times New Roman" w:hAnsi="Times New Roman" w:cs="Times New Roman"/>
              </w:rPr>
              <w:br w:type="textWrapping"/>
            </w:r>
            <w:r>
              <w:rPr>
                <w:rFonts w:ascii="Times New Roman" w:hAnsi="Times New Roman" w:cs="Times New Roman"/>
              </w:rPr>
              <w:t>4.所列检验项目中涉及推荐性要求的不包含在本检验方案中。</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pStyle w:val="17"/>
        <w:jc w:val="center"/>
        <w:rPr>
          <w:rFonts w:ascii="Times New Roman" w:hAnsi="Times New Roman" w:cs="Times New Roman"/>
        </w:rPr>
      </w:pPr>
      <w:r>
        <w:rPr>
          <w:rFonts w:ascii="Times New Roman" w:hAnsi="Times New Roman" w:cs="Times New Roman"/>
          <w:sz w:val="28"/>
          <w:szCs w:val="28"/>
        </w:rPr>
        <w:t>80011.髋关节假体-股骨柄</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1.YY 0118-2016 《关节置换植入物 髋关节假体》</w:t>
            </w:r>
            <w:r>
              <w:rPr>
                <w:rFonts w:ascii="Times New Roman" w:hAnsi="Times New Roman" w:cs="Times New Roman"/>
              </w:rPr>
              <w:br w:type="textWrapping"/>
            </w:r>
            <w:r>
              <w:rPr>
                <w:rFonts w:ascii="Times New Roman" w:hAnsi="Times New Roman" w:cs="Times New Roman"/>
              </w:rPr>
              <w:t>2.产品技术要求</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二、检验项目</w:t>
      </w:r>
    </w:p>
    <w:tbl>
      <w:tblPr>
        <w:tblStyle w:val="9"/>
        <w:tblW w:w="78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5"/>
        <w:gridCol w:w="1157"/>
        <w:gridCol w:w="1423"/>
        <w:gridCol w:w="816"/>
        <w:gridCol w:w="820"/>
        <w:gridCol w:w="828"/>
        <w:gridCol w:w="1050"/>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1157"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1423"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816"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820"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828"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1050"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1127"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 </w:t>
            </w:r>
          </w:p>
        </w:tc>
        <w:tc>
          <w:tcPr>
            <w:tcW w:w="115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化学成分</w:t>
            </w:r>
          </w:p>
        </w:tc>
        <w:tc>
          <w:tcPr>
            <w:tcW w:w="142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0118-2016；</w:t>
            </w:r>
            <w:r>
              <w:rPr>
                <w:rFonts w:ascii="Times New Roman" w:hAnsi="Times New Roman" w:cs="Times New Roman"/>
              </w:rPr>
              <w:br w:type="textWrapping"/>
            </w:r>
            <w:r>
              <w:rPr>
                <w:rFonts w:ascii="Times New Roman" w:hAnsi="Times New Roman" w:cs="Times New Roman"/>
              </w:rPr>
              <w:t>产品技术要求</w:t>
            </w:r>
          </w:p>
        </w:tc>
        <w:tc>
          <w:tcPr>
            <w:tcW w:w="8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7.2.1；</w:t>
            </w:r>
            <w:r>
              <w:rPr>
                <w:rFonts w:ascii="Times New Roman" w:hAnsi="Times New Roman" w:cs="Times New Roman"/>
              </w:rPr>
              <w:br w:type="textWrapping"/>
            </w:r>
            <w:r>
              <w:rPr>
                <w:rFonts w:ascii="Times New Roman" w:hAnsi="Times New Roman" w:cs="Times New Roman"/>
              </w:rPr>
              <w:t>/</w:t>
            </w:r>
          </w:p>
        </w:tc>
        <w:tc>
          <w:tcPr>
            <w:tcW w:w="82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2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1127" w:type="dxa"/>
            <w:shd w:val="clear" w:color="auto" w:fill="FFFFFF"/>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不测“其他元素”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 </w:t>
            </w:r>
          </w:p>
        </w:tc>
        <w:tc>
          <w:tcPr>
            <w:tcW w:w="115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显微组织</w:t>
            </w:r>
          </w:p>
        </w:tc>
        <w:tc>
          <w:tcPr>
            <w:tcW w:w="142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0118-2016；</w:t>
            </w:r>
            <w:r>
              <w:rPr>
                <w:rFonts w:ascii="Times New Roman" w:hAnsi="Times New Roman" w:cs="Times New Roman"/>
              </w:rPr>
              <w:br w:type="textWrapping"/>
            </w:r>
            <w:r>
              <w:rPr>
                <w:rFonts w:ascii="Times New Roman" w:hAnsi="Times New Roman" w:cs="Times New Roman"/>
              </w:rPr>
              <w:t>产品技术要求</w:t>
            </w:r>
          </w:p>
        </w:tc>
        <w:tc>
          <w:tcPr>
            <w:tcW w:w="8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7.2.2；</w:t>
            </w:r>
            <w:r>
              <w:rPr>
                <w:rFonts w:ascii="Times New Roman" w:hAnsi="Times New Roman" w:cs="Times New Roman"/>
              </w:rPr>
              <w:br w:type="textWrapping"/>
            </w:r>
            <w:r>
              <w:rPr>
                <w:rFonts w:ascii="Times New Roman" w:hAnsi="Times New Roman" w:cs="Times New Roman"/>
              </w:rPr>
              <w:t>/</w:t>
            </w:r>
          </w:p>
        </w:tc>
        <w:tc>
          <w:tcPr>
            <w:tcW w:w="82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82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12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仅适用于锻造股骨柄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3 </w:t>
            </w:r>
          </w:p>
        </w:tc>
        <w:tc>
          <w:tcPr>
            <w:tcW w:w="115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金属表面</w:t>
            </w:r>
          </w:p>
        </w:tc>
        <w:tc>
          <w:tcPr>
            <w:tcW w:w="142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0118-2016；</w:t>
            </w:r>
            <w:r>
              <w:rPr>
                <w:rFonts w:ascii="Times New Roman" w:hAnsi="Times New Roman" w:cs="Times New Roman"/>
              </w:rPr>
              <w:br w:type="textWrapping"/>
            </w:r>
            <w:r>
              <w:rPr>
                <w:rFonts w:ascii="Times New Roman" w:hAnsi="Times New Roman" w:cs="Times New Roman"/>
              </w:rPr>
              <w:t>产品技术要求</w:t>
            </w:r>
          </w:p>
        </w:tc>
        <w:tc>
          <w:tcPr>
            <w:tcW w:w="8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8.2.1；</w:t>
            </w:r>
            <w:r>
              <w:rPr>
                <w:rFonts w:ascii="Times New Roman" w:hAnsi="Times New Roman" w:cs="Times New Roman"/>
              </w:rPr>
              <w:br w:type="textWrapping"/>
            </w:r>
            <w:r>
              <w:rPr>
                <w:rFonts w:ascii="Times New Roman" w:hAnsi="Times New Roman" w:cs="Times New Roman"/>
              </w:rPr>
              <w:t>/</w:t>
            </w:r>
          </w:p>
        </w:tc>
        <w:tc>
          <w:tcPr>
            <w:tcW w:w="82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82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12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4 </w:t>
            </w:r>
          </w:p>
        </w:tc>
        <w:tc>
          <w:tcPr>
            <w:tcW w:w="115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表面缺陷</w:t>
            </w:r>
          </w:p>
        </w:tc>
        <w:tc>
          <w:tcPr>
            <w:tcW w:w="142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0118-2016；</w:t>
            </w:r>
            <w:r>
              <w:rPr>
                <w:rFonts w:ascii="Times New Roman" w:hAnsi="Times New Roman" w:cs="Times New Roman"/>
              </w:rPr>
              <w:br w:type="textWrapping"/>
            </w:r>
            <w:r>
              <w:rPr>
                <w:rFonts w:ascii="Times New Roman" w:hAnsi="Times New Roman" w:cs="Times New Roman"/>
              </w:rPr>
              <w:t>产品技术要求</w:t>
            </w:r>
          </w:p>
        </w:tc>
        <w:tc>
          <w:tcPr>
            <w:tcW w:w="8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8.3；</w:t>
            </w:r>
            <w:r>
              <w:rPr>
                <w:rFonts w:ascii="Times New Roman" w:hAnsi="Times New Roman" w:cs="Times New Roman"/>
              </w:rPr>
              <w:br w:type="textWrapping"/>
            </w:r>
            <w:r>
              <w:rPr>
                <w:rFonts w:ascii="Times New Roman" w:hAnsi="Times New Roman" w:cs="Times New Roman"/>
              </w:rPr>
              <w:t>/</w:t>
            </w:r>
          </w:p>
        </w:tc>
        <w:tc>
          <w:tcPr>
            <w:tcW w:w="82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82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12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5 </w:t>
            </w:r>
          </w:p>
        </w:tc>
        <w:tc>
          <w:tcPr>
            <w:tcW w:w="115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锥连接部位表面粗糙度</w:t>
            </w:r>
          </w:p>
        </w:tc>
        <w:tc>
          <w:tcPr>
            <w:tcW w:w="142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0118-2016；</w:t>
            </w:r>
            <w:r>
              <w:rPr>
                <w:rFonts w:ascii="Times New Roman" w:hAnsi="Times New Roman" w:cs="Times New Roman"/>
              </w:rPr>
              <w:br w:type="textWrapping"/>
            </w:r>
            <w:r>
              <w:rPr>
                <w:rFonts w:ascii="Times New Roman" w:hAnsi="Times New Roman" w:cs="Times New Roman"/>
              </w:rPr>
              <w:t>产品技术要求</w:t>
            </w:r>
          </w:p>
        </w:tc>
        <w:tc>
          <w:tcPr>
            <w:tcW w:w="8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8.4.2；</w:t>
            </w:r>
            <w:r>
              <w:rPr>
                <w:rFonts w:ascii="Times New Roman" w:hAnsi="Times New Roman" w:cs="Times New Roman"/>
              </w:rPr>
              <w:br w:type="textWrapping"/>
            </w:r>
            <w:r>
              <w:rPr>
                <w:rFonts w:ascii="Times New Roman" w:hAnsi="Times New Roman" w:cs="Times New Roman"/>
              </w:rPr>
              <w:t>/</w:t>
            </w:r>
          </w:p>
        </w:tc>
        <w:tc>
          <w:tcPr>
            <w:tcW w:w="82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828"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12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bl>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p>
    <w:p>
      <w:pPr>
        <w:ind w:firstLine="400"/>
        <w:rPr>
          <w:rFonts w:ascii="Times New Roman" w:hAnsi="Times New Roman" w:cs="Times New Roman"/>
        </w:rPr>
      </w:pP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1.表中任意一项判定不合格，本次抽检综合结论为不合格。</w:t>
            </w:r>
            <w:r>
              <w:rPr>
                <w:rFonts w:ascii="Times New Roman" w:hAnsi="Times New Roman" w:cs="Times New Roman"/>
              </w:rPr>
              <w:br w:type="textWrapping"/>
            </w:r>
            <w:r>
              <w:rPr>
                <w:rFonts w:ascii="Times New Roman" w:hAnsi="Times New Roman" w:cs="Times New Roman"/>
              </w:rPr>
              <w:t xml:space="preserve">2.样品在正常检验过程中不能正常使用，本次抽检综合结论为不合格。 </w:t>
            </w:r>
            <w:r>
              <w:rPr>
                <w:rFonts w:ascii="Times New Roman" w:hAnsi="Times New Roman" w:cs="Times New Roman"/>
              </w:rPr>
              <w:br w:type="textWrapping"/>
            </w:r>
            <w:r>
              <w:rPr>
                <w:rFonts w:ascii="Times New Roman" w:hAnsi="Times New Roman" w:cs="Times New Roman"/>
              </w:rPr>
              <w:t>3.适用的检验项目应当符合强制性标准以及经注册或者备案的产品技术要求。以本方案中项目名称出具检验报告。</w:t>
            </w:r>
            <w:r>
              <w:rPr>
                <w:rFonts w:ascii="Times New Roman" w:hAnsi="Times New Roman" w:cs="Times New Roman"/>
              </w:rPr>
              <w:br w:type="textWrapping"/>
            </w:r>
            <w:r>
              <w:rPr>
                <w:rFonts w:ascii="Times New Roman" w:hAnsi="Times New Roman" w:cs="Times New Roman"/>
              </w:rPr>
              <w:t>4.所列检验项目中涉及推荐性要求的不包含在本检验方案中。</w:t>
            </w:r>
            <w:r>
              <w:rPr>
                <w:rFonts w:ascii="Times New Roman" w:hAnsi="Times New Roman" w:cs="Times New Roman"/>
              </w:rPr>
              <w:br w:type="textWrapping"/>
            </w:r>
            <w:r>
              <w:rPr>
                <w:rFonts w:ascii="Times New Roman" w:hAnsi="Times New Roman" w:cs="Times New Roman"/>
              </w:rPr>
              <w:t>5.若所抽产品为2018年1月1日之前生产，则仅按照产品技术要求进行判定。</w:t>
            </w:r>
            <w:r>
              <w:rPr>
                <w:rFonts w:ascii="Times New Roman" w:hAnsi="Times New Roman" w:cs="Times New Roman"/>
                <w:sz w:val="24"/>
                <w:szCs w:val="24"/>
              </w:rPr>
              <w:t xml:space="preserve"> </w:t>
            </w:r>
          </w:p>
        </w:tc>
      </w:tr>
    </w:tbl>
    <w:p>
      <w:pPr>
        <w:rPr>
          <w:rFonts w:ascii="Times New Roman" w:hAnsi="Times New Roman" w:cs="Times New Roman"/>
        </w:rPr>
      </w:pPr>
    </w:p>
    <w:p>
      <w:pPr>
        <w:pStyle w:val="17"/>
        <w:jc w:val="center"/>
        <w:rPr>
          <w:rFonts w:ascii="Times New Roman" w:hAnsi="Times New Roman" w:cs="Times New Roman"/>
        </w:rPr>
      </w:pPr>
      <w:r>
        <w:rPr>
          <w:rFonts w:ascii="Times New Roman" w:hAnsi="Times New Roman" w:cs="Times New Roman"/>
          <w:sz w:val="28"/>
          <w:szCs w:val="28"/>
        </w:rPr>
        <w:t>80012.髋关节假体-股骨球头</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 YY 0118-2016 《关节置换植入物 髋关节假体》</w:t>
            </w:r>
            <w:r>
              <w:rPr>
                <w:rFonts w:ascii="Times New Roman" w:hAnsi="Times New Roman" w:cs="Times New Roman"/>
              </w:rPr>
              <w:br w:type="textWrapping"/>
            </w:r>
            <w:r>
              <w:rPr>
                <w:rFonts w:ascii="Times New Roman" w:hAnsi="Times New Roman" w:cs="Times New Roman"/>
              </w:rPr>
              <w:t>2.产品技术要求</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二、检验项目</w:t>
      </w:r>
    </w:p>
    <w:tbl>
      <w:tblPr>
        <w:tblStyle w:val="9"/>
        <w:tblW w:w="7896" w:type="dxa"/>
        <w:jc w:val="center"/>
        <w:tblLayout w:type="fixed"/>
        <w:tblCellMar>
          <w:top w:w="0" w:type="dxa"/>
          <w:left w:w="0" w:type="dxa"/>
          <w:bottom w:w="0" w:type="dxa"/>
          <w:right w:w="0" w:type="dxa"/>
        </w:tblCellMar>
      </w:tblPr>
      <w:tblGrid>
        <w:gridCol w:w="674"/>
        <w:gridCol w:w="857"/>
        <w:gridCol w:w="1366"/>
        <w:gridCol w:w="816"/>
        <w:gridCol w:w="765"/>
        <w:gridCol w:w="661"/>
        <w:gridCol w:w="1050"/>
        <w:gridCol w:w="1707"/>
      </w:tblGrid>
      <w:tr>
        <w:trPr>
          <w:cantSplit/>
          <w:trHeight w:val="340" w:hRule="atLeast"/>
          <w:jc w:val="center"/>
        </w:trPr>
        <w:tc>
          <w:tcPr>
            <w:tcW w:w="67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8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13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81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76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66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10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170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blPrEx>
          <w:tblCellMar>
            <w:top w:w="0" w:type="dxa"/>
            <w:left w:w="0" w:type="dxa"/>
            <w:bottom w:w="0" w:type="dxa"/>
            <w:right w:w="0" w:type="dxa"/>
          </w:tblCellMar>
        </w:tblPrEx>
        <w:trPr>
          <w:cantSplit/>
          <w:trHeight w:val="340" w:hRule="atLeast"/>
          <w:jc w:val="center"/>
        </w:trPr>
        <w:tc>
          <w:tcPr>
            <w:tcW w:w="6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 </w:t>
            </w:r>
          </w:p>
        </w:tc>
        <w:tc>
          <w:tcPr>
            <w:tcW w:w="8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化学成分</w:t>
            </w:r>
          </w:p>
        </w:tc>
        <w:tc>
          <w:tcPr>
            <w:tcW w:w="1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0118-2016；</w:t>
            </w:r>
            <w:r>
              <w:rPr>
                <w:rFonts w:ascii="Times New Roman" w:hAnsi="Times New Roman" w:cs="Times New Roman"/>
              </w:rPr>
              <w:br w:type="textWrapping"/>
            </w:r>
            <w:r>
              <w:rPr>
                <w:rFonts w:ascii="Times New Roman" w:hAnsi="Times New Roman" w:cs="Times New Roman"/>
              </w:rPr>
              <w:t>产品技术要求</w:t>
            </w:r>
          </w:p>
        </w:tc>
        <w:tc>
          <w:tcPr>
            <w:tcW w:w="8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7.2.1；</w:t>
            </w:r>
            <w:r>
              <w:rPr>
                <w:rFonts w:ascii="Times New Roman" w:hAnsi="Times New Roman" w:cs="Times New Roman"/>
              </w:rPr>
              <w:br w:type="textWrapping"/>
            </w:r>
            <w:r>
              <w:rPr>
                <w:rFonts w:ascii="Times New Roman" w:hAnsi="Times New Roman" w:cs="Times New Roman"/>
              </w:rPr>
              <w:t>/</w:t>
            </w:r>
          </w:p>
        </w:tc>
        <w:tc>
          <w:tcPr>
            <w:tcW w:w="7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66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170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金属材料不测“其他元素”。陶瓷球头不测化学成分。</w:t>
            </w:r>
          </w:p>
        </w:tc>
      </w:tr>
      <w:tr>
        <w:tblPrEx>
          <w:tblCellMar>
            <w:top w:w="0" w:type="dxa"/>
            <w:left w:w="0" w:type="dxa"/>
            <w:bottom w:w="0" w:type="dxa"/>
            <w:right w:w="0" w:type="dxa"/>
          </w:tblCellMar>
        </w:tblPrEx>
        <w:trPr>
          <w:cantSplit/>
          <w:trHeight w:val="340" w:hRule="atLeast"/>
          <w:jc w:val="center"/>
        </w:trPr>
        <w:tc>
          <w:tcPr>
            <w:tcW w:w="6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 </w:t>
            </w:r>
          </w:p>
        </w:tc>
        <w:tc>
          <w:tcPr>
            <w:tcW w:w="8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显微组织</w:t>
            </w:r>
          </w:p>
        </w:tc>
        <w:tc>
          <w:tcPr>
            <w:tcW w:w="1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0118-2016；</w:t>
            </w:r>
            <w:r>
              <w:rPr>
                <w:rFonts w:ascii="Times New Roman" w:hAnsi="Times New Roman" w:cs="Times New Roman"/>
              </w:rPr>
              <w:br w:type="textWrapping"/>
            </w:r>
            <w:r>
              <w:rPr>
                <w:rFonts w:ascii="Times New Roman" w:hAnsi="Times New Roman" w:cs="Times New Roman"/>
              </w:rPr>
              <w:t>产品技术要求</w:t>
            </w:r>
          </w:p>
        </w:tc>
        <w:tc>
          <w:tcPr>
            <w:tcW w:w="8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7.2.2；</w:t>
            </w:r>
            <w:r>
              <w:rPr>
                <w:rFonts w:ascii="Times New Roman" w:hAnsi="Times New Roman" w:cs="Times New Roman"/>
              </w:rPr>
              <w:br w:type="textWrapping"/>
            </w:r>
            <w:r>
              <w:rPr>
                <w:rFonts w:ascii="Times New Roman" w:hAnsi="Times New Roman" w:cs="Times New Roman"/>
              </w:rPr>
              <w:t>/</w:t>
            </w:r>
          </w:p>
        </w:tc>
        <w:tc>
          <w:tcPr>
            <w:tcW w:w="7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66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0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仅适用于锻造金属股骨球头</w:t>
            </w:r>
          </w:p>
        </w:tc>
      </w:tr>
      <w:tr>
        <w:trPr>
          <w:cantSplit/>
          <w:trHeight w:val="340" w:hRule="atLeast"/>
          <w:jc w:val="center"/>
        </w:trPr>
        <w:tc>
          <w:tcPr>
            <w:tcW w:w="6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3 </w:t>
            </w:r>
          </w:p>
        </w:tc>
        <w:tc>
          <w:tcPr>
            <w:tcW w:w="8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外观</w:t>
            </w:r>
          </w:p>
        </w:tc>
        <w:tc>
          <w:tcPr>
            <w:tcW w:w="1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0118-2016；</w:t>
            </w:r>
            <w:r>
              <w:rPr>
                <w:rFonts w:ascii="Times New Roman" w:hAnsi="Times New Roman" w:cs="Times New Roman"/>
              </w:rPr>
              <w:br w:type="textWrapping"/>
            </w:r>
            <w:r>
              <w:rPr>
                <w:rFonts w:ascii="Times New Roman" w:hAnsi="Times New Roman" w:cs="Times New Roman"/>
              </w:rPr>
              <w:t>产品技术要求</w:t>
            </w:r>
          </w:p>
        </w:tc>
        <w:tc>
          <w:tcPr>
            <w:tcW w:w="8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8.2；</w:t>
            </w:r>
            <w:r>
              <w:rPr>
                <w:rFonts w:ascii="Times New Roman" w:hAnsi="Times New Roman" w:cs="Times New Roman"/>
              </w:rPr>
              <w:br w:type="textWrapping"/>
            </w:r>
            <w:r>
              <w:rPr>
                <w:rFonts w:ascii="Times New Roman" w:hAnsi="Times New Roman" w:cs="Times New Roman"/>
              </w:rPr>
              <w:t>/</w:t>
            </w:r>
          </w:p>
        </w:tc>
        <w:tc>
          <w:tcPr>
            <w:tcW w:w="7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66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0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rPr>
          <w:cantSplit/>
          <w:trHeight w:val="340" w:hRule="atLeast"/>
          <w:jc w:val="center"/>
        </w:trPr>
        <w:tc>
          <w:tcPr>
            <w:tcW w:w="6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4 </w:t>
            </w:r>
          </w:p>
        </w:tc>
        <w:tc>
          <w:tcPr>
            <w:tcW w:w="8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表面缺陷</w:t>
            </w:r>
          </w:p>
        </w:tc>
        <w:tc>
          <w:tcPr>
            <w:tcW w:w="1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0118-2016；</w:t>
            </w:r>
            <w:r>
              <w:rPr>
                <w:rFonts w:ascii="Times New Roman" w:hAnsi="Times New Roman" w:cs="Times New Roman"/>
              </w:rPr>
              <w:br w:type="textWrapping"/>
            </w:r>
            <w:r>
              <w:rPr>
                <w:rFonts w:ascii="Times New Roman" w:hAnsi="Times New Roman" w:cs="Times New Roman"/>
              </w:rPr>
              <w:t>产品技术要求</w:t>
            </w:r>
          </w:p>
        </w:tc>
        <w:tc>
          <w:tcPr>
            <w:tcW w:w="8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8.3；</w:t>
            </w:r>
            <w:r>
              <w:rPr>
                <w:rFonts w:ascii="Times New Roman" w:hAnsi="Times New Roman" w:cs="Times New Roman"/>
              </w:rPr>
              <w:br w:type="textWrapping"/>
            </w:r>
            <w:r>
              <w:rPr>
                <w:rFonts w:ascii="Times New Roman" w:hAnsi="Times New Roman" w:cs="Times New Roman"/>
              </w:rPr>
              <w:t>/</w:t>
            </w:r>
          </w:p>
        </w:tc>
        <w:tc>
          <w:tcPr>
            <w:tcW w:w="7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66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0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cantSplit/>
          <w:trHeight w:val="340" w:hRule="atLeast"/>
          <w:jc w:val="center"/>
        </w:trPr>
        <w:tc>
          <w:tcPr>
            <w:tcW w:w="6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5 </w:t>
            </w:r>
          </w:p>
        </w:tc>
        <w:tc>
          <w:tcPr>
            <w:tcW w:w="8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关节面表面粗糙度</w:t>
            </w:r>
          </w:p>
        </w:tc>
        <w:tc>
          <w:tcPr>
            <w:tcW w:w="1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0118-2016；</w:t>
            </w:r>
            <w:r>
              <w:rPr>
                <w:rFonts w:ascii="Times New Roman" w:hAnsi="Times New Roman" w:cs="Times New Roman"/>
              </w:rPr>
              <w:br w:type="textWrapping"/>
            </w:r>
            <w:r>
              <w:rPr>
                <w:rFonts w:ascii="Times New Roman" w:hAnsi="Times New Roman" w:cs="Times New Roman"/>
              </w:rPr>
              <w:t>产品技术要求</w:t>
            </w:r>
          </w:p>
        </w:tc>
        <w:tc>
          <w:tcPr>
            <w:tcW w:w="8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8.4.1；</w:t>
            </w:r>
            <w:r>
              <w:rPr>
                <w:rFonts w:ascii="Times New Roman" w:hAnsi="Times New Roman" w:cs="Times New Roman"/>
              </w:rPr>
              <w:br w:type="textWrapping"/>
            </w:r>
            <w:r>
              <w:rPr>
                <w:rFonts w:ascii="Times New Roman" w:hAnsi="Times New Roman" w:cs="Times New Roman"/>
              </w:rPr>
              <w:t>/</w:t>
            </w:r>
          </w:p>
        </w:tc>
        <w:tc>
          <w:tcPr>
            <w:tcW w:w="7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66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0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cantSplit/>
          <w:trHeight w:val="340" w:hRule="atLeast"/>
          <w:jc w:val="center"/>
        </w:trPr>
        <w:tc>
          <w:tcPr>
            <w:tcW w:w="6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6 </w:t>
            </w:r>
          </w:p>
        </w:tc>
        <w:tc>
          <w:tcPr>
            <w:tcW w:w="8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锥连接部位表面粗糙度</w:t>
            </w:r>
          </w:p>
        </w:tc>
        <w:tc>
          <w:tcPr>
            <w:tcW w:w="1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0118-2016；</w:t>
            </w:r>
            <w:r>
              <w:rPr>
                <w:rFonts w:ascii="Times New Roman" w:hAnsi="Times New Roman" w:cs="Times New Roman"/>
              </w:rPr>
              <w:br w:type="textWrapping"/>
            </w:r>
            <w:r>
              <w:rPr>
                <w:rFonts w:ascii="Times New Roman" w:hAnsi="Times New Roman" w:cs="Times New Roman"/>
              </w:rPr>
              <w:t>产品技术要求</w:t>
            </w:r>
          </w:p>
        </w:tc>
        <w:tc>
          <w:tcPr>
            <w:tcW w:w="8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8.4.2；</w:t>
            </w:r>
            <w:r>
              <w:rPr>
                <w:rFonts w:ascii="Times New Roman" w:hAnsi="Times New Roman" w:cs="Times New Roman"/>
              </w:rPr>
              <w:br w:type="textWrapping"/>
            </w:r>
            <w:r>
              <w:rPr>
                <w:rFonts w:ascii="Times New Roman" w:hAnsi="Times New Roman" w:cs="Times New Roman"/>
              </w:rPr>
              <w:t>/</w:t>
            </w:r>
          </w:p>
        </w:tc>
        <w:tc>
          <w:tcPr>
            <w:tcW w:w="7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66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0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1.表中任意一项判定不合格，本次抽检综合结论为不合格。</w:t>
            </w:r>
            <w:r>
              <w:rPr>
                <w:rFonts w:ascii="Times New Roman" w:hAnsi="Times New Roman" w:cs="Times New Roman"/>
              </w:rPr>
              <w:br w:type="textWrapping"/>
            </w:r>
            <w:r>
              <w:rPr>
                <w:rFonts w:ascii="Times New Roman" w:hAnsi="Times New Roman" w:cs="Times New Roman"/>
              </w:rPr>
              <w:t xml:space="preserve">2.样品在正常检验过程中不能正常使用，本次抽检综合结论为不合格。 </w:t>
            </w:r>
            <w:r>
              <w:rPr>
                <w:rFonts w:ascii="Times New Roman" w:hAnsi="Times New Roman" w:cs="Times New Roman"/>
              </w:rPr>
              <w:br w:type="textWrapping"/>
            </w:r>
            <w:r>
              <w:rPr>
                <w:rFonts w:ascii="Times New Roman" w:hAnsi="Times New Roman" w:cs="Times New Roman"/>
              </w:rPr>
              <w:t>3.适用的检验项目应当符合强制性标准以及经注册或者备案的产品技术要求。以本方案中项目名称出具检验报告。</w:t>
            </w:r>
            <w:r>
              <w:rPr>
                <w:rFonts w:ascii="Times New Roman" w:hAnsi="Times New Roman" w:cs="Times New Roman"/>
              </w:rPr>
              <w:br w:type="textWrapping"/>
            </w:r>
            <w:r>
              <w:rPr>
                <w:rFonts w:ascii="Times New Roman" w:hAnsi="Times New Roman" w:cs="Times New Roman"/>
              </w:rPr>
              <w:t>4.所列检验项目中涉及推荐性要求的不包含在本检验方案中。</w:t>
            </w:r>
            <w:r>
              <w:rPr>
                <w:rFonts w:ascii="Times New Roman" w:hAnsi="Times New Roman" w:cs="Times New Roman"/>
              </w:rPr>
              <w:br w:type="textWrapping"/>
            </w:r>
            <w:r>
              <w:rPr>
                <w:rFonts w:ascii="Times New Roman" w:hAnsi="Times New Roman" w:cs="Times New Roman"/>
              </w:rPr>
              <w:t>5.若所抽产品为2018年1月1日之前生产，则仅按照产品技术要求进行判定。</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pStyle w:val="17"/>
        <w:jc w:val="center"/>
        <w:rPr>
          <w:rFonts w:ascii="Times New Roman" w:hAnsi="Times New Roman" w:cs="Times New Roman"/>
        </w:rPr>
      </w:pPr>
      <w:r>
        <w:rPr>
          <w:rFonts w:ascii="Times New Roman" w:hAnsi="Times New Roman" w:cs="Times New Roman"/>
          <w:sz w:val="28"/>
          <w:szCs w:val="28"/>
        </w:rPr>
        <w:t>80013.髋关节假体-髋臼杯</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1.YY 0118-2016 《关节置换植入物 髋关节假体》</w:t>
            </w:r>
            <w:r>
              <w:rPr>
                <w:rFonts w:ascii="Times New Roman" w:hAnsi="Times New Roman" w:cs="Times New Roman"/>
              </w:rPr>
              <w:br w:type="textWrapping"/>
            </w:r>
            <w:r>
              <w:rPr>
                <w:rFonts w:ascii="Times New Roman" w:hAnsi="Times New Roman" w:cs="Times New Roman"/>
              </w:rPr>
              <w:t>2.产品技术要求</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二、检验项目</w:t>
      </w:r>
    </w:p>
    <w:tbl>
      <w:tblPr>
        <w:tblStyle w:val="9"/>
        <w:tblW w:w="7896" w:type="dxa"/>
        <w:jc w:val="center"/>
        <w:tblLayout w:type="fixed"/>
        <w:tblCellMar>
          <w:top w:w="0" w:type="dxa"/>
          <w:left w:w="0" w:type="dxa"/>
          <w:bottom w:w="0" w:type="dxa"/>
          <w:right w:w="0" w:type="dxa"/>
        </w:tblCellMar>
      </w:tblPr>
      <w:tblGrid>
        <w:gridCol w:w="674"/>
        <w:gridCol w:w="695"/>
        <w:gridCol w:w="1441"/>
        <w:gridCol w:w="816"/>
        <w:gridCol w:w="838"/>
        <w:gridCol w:w="881"/>
        <w:gridCol w:w="1050"/>
        <w:gridCol w:w="1501"/>
      </w:tblGrid>
      <w:tr>
        <w:tblPrEx>
          <w:tblCellMar>
            <w:top w:w="0" w:type="dxa"/>
            <w:left w:w="0" w:type="dxa"/>
            <w:bottom w:w="0" w:type="dxa"/>
            <w:right w:w="0" w:type="dxa"/>
          </w:tblCellMar>
        </w:tblPrEx>
        <w:trPr>
          <w:cantSplit/>
          <w:trHeight w:val="340" w:hRule="atLeast"/>
          <w:jc w:val="center"/>
        </w:trPr>
        <w:tc>
          <w:tcPr>
            <w:tcW w:w="67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69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144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81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83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88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10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150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rPr>
          <w:cantSplit/>
          <w:trHeight w:val="340" w:hRule="atLeast"/>
          <w:jc w:val="center"/>
        </w:trPr>
        <w:tc>
          <w:tcPr>
            <w:tcW w:w="6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 </w:t>
            </w:r>
          </w:p>
        </w:tc>
        <w:tc>
          <w:tcPr>
            <w:tcW w:w="6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化学成分</w:t>
            </w:r>
          </w:p>
        </w:tc>
        <w:tc>
          <w:tcPr>
            <w:tcW w:w="14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0118-2016；</w:t>
            </w:r>
            <w:r>
              <w:rPr>
                <w:rFonts w:ascii="Times New Roman" w:hAnsi="Times New Roman" w:cs="Times New Roman"/>
              </w:rPr>
              <w:br w:type="textWrapping"/>
            </w:r>
            <w:r>
              <w:rPr>
                <w:rFonts w:ascii="Times New Roman" w:hAnsi="Times New Roman" w:cs="Times New Roman"/>
              </w:rPr>
              <w:t>产品技术要求</w:t>
            </w:r>
          </w:p>
        </w:tc>
        <w:tc>
          <w:tcPr>
            <w:tcW w:w="8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7.2.1；</w:t>
            </w:r>
            <w:r>
              <w:rPr>
                <w:rFonts w:ascii="Times New Roman" w:hAnsi="Times New Roman" w:cs="Times New Roman"/>
              </w:rPr>
              <w:br w:type="textWrapping"/>
            </w:r>
            <w:r>
              <w:rPr>
                <w:rFonts w:ascii="Times New Roman" w:hAnsi="Times New Roman" w:cs="Times New Roman"/>
              </w:rPr>
              <w:t>/</w:t>
            </w:r>
          </w:p>
        </w:tc>
        <w:tc>
          <w:tcPr>
            <w:tcW w:w="8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15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不测“其他元素”。</w:t>
            </w:r>
          </w:p>
        </w:tc>
      </w:tr>
      <w:tr>
        <w:tblPrEx>
          <w:tblCellMar>
            <w:top w:w="0" w:type="dxa"/>
            <w:left w:w="0" w:type="dxa"/>
            <w:bottom w:w="0" w:type="dxa"/>
            <w:right w:w="0" w:type="dxa"/>
          </w:tblCellMar>
        </w:tblPrEx>
        <w:trPr>
          <w:cantSplit/>
          <w:trHeight w:val="340" w:hRule="atLeast"/>
          <w:jc w:val="center"/>
        </w:trPr>
        <w:tc>
          <w:tcPr>
            <w:tcW w:w="6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 </w:t>
            </w:r>
          </w:p>
        </w:tc>
        <w:tc>
          <w:tcPr>
            <w:tcW w:w="6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显微组织</w:t>
            </w:r>
          </w:p>
        </w:tc>
        <w:tc>
          <w:tcPr>
            <w:tcW w:w="14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0118-2016；</w:t>
            </w:r>
            <w:r>
              <w:rPr>
                <w:rFonts w:ascii="Times New Roman" w:hAnsi="Times New Roman" w:cs="Times New Roman"/>
              </w:rPr>
              <w:br w:type="textWrapping"/>
            </w:r>
            <w:r>
              <w:rPr>
                <w:rFonts w:ascii="Times New Roman" w:hAnsi="Times New Roman" w:cs="Times New Roman"/>
              </w:rPr>
              <w:t>产品技术要求</w:t>
            </w:r>
          </w:p>
        </w:tc>
        <w:tc>
          <w:tcPr>
            <w:tcW w:w="8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7.2.2；</w:t>
            </w:r>
            <w:r>
              <w:rPr>
                <w:rFonts w:ascii="Times New Roman" w:hAnsi="Times New Roman" w:cs="Times New Roman"/>
              </w:rPr>
              <w:br w:type="textWrapping"/>
            </w:r>
            <w:r>
              <w:rPr>
                <w:rFonts w:ascii="Times New Roman" w:hAnsi="Times New Roman" w:cs="Times New Roman"/>
              </w:rPr>
              <w:t>/</w:t>
            </w:r>
          </w:p>
        </w:tc>
        <w:tc>
          <w:tcPr>
            <w:tcW w:w="8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8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5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仅适用于锻造金属髋臼杯</w:t>
            </w:r>
          </w:p>
        </w:tc>
      </w:tr>
      <w:tr>
        <w:trPr>
          <w:cantSplit/>
          <w:trHeight w:val="340" w:hRule="atLeast"/>
          <w:jc w:val="center"/>
        </w:trPr>
        <w:tc>
          <w:tcPr>
            <w:tcW w:w="6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3 </w:t>
            </w:r>
          </w:p>
        </w:tc>
        <w:tc>
          <w:tcPr>
            <w:tcW w:w="6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金属表面</w:t>
            </w:r>
          </w:p>
        </w:tc>
        <w:tc>
          <w:tcPr>
            <w:tcW w:w="14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0118-2016；</w:t>
            </w:r>
            <w:r>
              <w:rPr>
                <w:rFonts w:ascii="Times New Roman" w:hAnsi="Times New Roman" w:cs="Times New Roman"/>
              </w:rPr>
              <w:br w:type="textWrapping"/>
            </w:r>
            <w:r>
              <w:rPr>
                <w:rFonts w:ascii="Times New Roman" w:hAnsi="Times New Roman" w:cs="Times New Roman"/>
              </w:rPr>
              <w:t>产品技术要求</w:t>
            </w:r>
          </w:p>
        </w:tc>
        <w:tc>
          <w:tcPr>
            <w:tcW w:w="8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8.2.1；</w:t>
            </w:r>
            <w:r>
              <w:rPr>
                <w:rFonts w:ascii="Times New Roman" w:hAnsi="Times New Roman" w:cs="Times New Roman"/>
              </w:rPr>
              <w:br w:type="textWrapping"/>
            </w:r>
            <w:r>
              <w:rPr>
                <w:rFonts w:ascii="Times New Roman" w:hAnsi="Times New Roman" w:cs="Times New Roman"/>
              </w:rPr>
              <w:t>/</w:t>
            </w:r>
          </w:p>
        </w:tc>
        <w:tc>
          <w:tcPr>
            <w:tcW w:w="8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8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5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cantSplit/>
          <w:trHeight w:val="340" w:hRule="atLeast"/>
          <w:jc w:val="center"/>
        </w:trPr>
        <w:tc>
          <w:tcPr>
            <w:tcW w:w="6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4 </w:t>
            </w:r>
          </w:p>
        </w:tc>
        <w:tc>
          <w:tcPr>
            <w:tcW w:w="6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表面缺陷</w:t>
            </w:r>
          </w:p>
        </w:tc>
        <w:tc>
          <w:tcPr>
            <w:tcW w:w="14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0118-2016；</w:t>
            </w:r>
            <w:r>
              <w:rPr>
                <w:rFonts w:ascii="Times New Roman" w:hAnsi="Times New Roman" w:cs="Times New Roman"/>
              </w:rPr>
              <w:br w:type="textWrapping"/>
            </w:r>
            <w:r>
              <w:rPr>
                <w:rFonts w:ascii="Times New Roman" w:hAnsi="Times New Roman" w:cs="Times New Roman"/>
              </w:rPr>
              <w:t>产品技术要求</w:t>
            </w:r>
          </w:p>
        </w:tc>
        <w:tc>
          <w:tcPr>
            <w:tcW w:w="8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8.3；</w:t>
            </w:r>
            <w:r>
              <w:rPr>
                <w:rFonts w:ascii="Times New Roman" w:hAnsi="Times New Roman" w:cs="Times New Roman"/>
              </w:rPr>
              <w:br w:type="textWrapping"/>
            </w:r>
            <w:r>
              <w:rPr>
                <w:rFonts w:ascii="Times New Roman" w:hAnsi="Times New Roman" w:cs="Times New Roman"/>
              </w:rPr>
              <w:t>/</w:t>
            </w:r>
          </w:p>
        </w:tc>
        <w:tc>
          <w:tcPr>
            <w:tcW w:w="8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8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5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1.表中任意一项判定不合格，本次抽检综合结论为不合格。</w:t>
            </w:r>
            <w:r>
              <w:rPr>
                <w:rFonts w:ascii="Times New Roman" w:hAnsi="Times New Roman" w:cs="Times New Roman"/>
              </w:rPr>
              <w:br w:type="textWrapping"/>
            </w:r>
            <w:r>
              <w:rPr>
                <w:rFonts w:ascii="Times New Roman" w:hAnsi="Times New Roman" w:cs="Times New Roman"/>
              </w:rPr>
              <w:t xml:space="preserve">2.样品在正常检验过程中不能正常使用，本次抽检综合结论为不合格。 </w:t>
            </w:r>
            <w:r>
              <w:rPr>
                <w:rFonts w:ascii="Times New Roman" w:hAnsi="Times New Roman" w:cs="Times New Roman"/>
              </w:rPr>
              <w:br w:type="textWrapping"/>
            </w:r>
            <w:r>
              <w:rPr>
                <w:rFonts w:ascii="Times New Roman" w:hAnsi="Times New Roman" w:cs="Times New Roman"/>
              </w:rPr>
              <w:t>3.适用的检验项目应当符合强制性标准以及经注册或者备案的产品技术要求。以本方案中项目名称出具检验报告。</w:t>
            </w:r>
            <w:r>
              <w:rPr>
                <w:rFonts w:ascii="Times New Roman" w:hAnsi="Times New Roman" w:cs="Times New Roman"/>
              </w:rPr>
              <w:br w:type="textWrapping"/>
            </w:r>
            <w:r>
              <w:rPr>
                <w:rFonts w:ascii="Times New Roman" w:hAnsi="Times New Roman" w:cs="Times New Roman"/>
              </w:rPr>
              <w:t>4.所列检验项目中涉及推荐性要求的不包含在本检验方案中。</w:t>
            </w:r>
            <w:r>
              <w:rPr>
                <w:rFonts w:ascii="Times New Roman" w:hAnsi="Times New Roman" w:cs="Times New Roman"/>
              </w:rPr>
              <w:br w:type="textWrapping"/>
            </w:r>
            <w:r>
              <w:rPr>
                <w:rFonts w:ascii="Times New Roman" w:hAnsi="Times New Roman" w:cs="Times New Roman"/>
              </w:rPr>
              <w:t>5.若所抽产品为2018年1月1日之前生产，则仅按照产品技术要求进行判定。</w:t>
            </w:r>
            <w:r>
              <w:rPr>
                <w:rFonts w:ascii="Times New Roman" w:hAnsi="Times New Roman" w:cs="Times New Roman"/>
                <w:sz w:val="24"/>
                <w:szCs w:val="24"/>
              </w:rPr>
              <w:t xml:space="preserve"> </w:t>
            </w:r>
          </w:p>
        </w:tc>
      </w:tr>
    </w:tbl>
    <w:p>
      <w:pPr>
        <w:rPr>
          <w:rFonts w:ascii="Times New Roman" w:hAnsi="Times New Roman" w:cs="Times New Roman"/>
        </w:rPr>
      </w:pPr>
    </w:p>
    <w:p>
      <w:pPr>
        <w:pStyle w:val="17"/>
        <w:jc w:val="center"/>
        <w:rPr>
          <w:rFonts w:ascii="Times New Roman" w:hAnsi="Times New Roman" w:cs="Times New Roman"/>
        </w:rPr>
      </w:pPr>
      <w:r>
        <w:rPr>
          <w:rFonts w:ascii="Times New Roman" w:hAnsi="Times New Roman" w:cs="Times New Roman"/>
          <w:sz w:val="28"/>
          <w:szCs w:val="28"/>
        </w:rPr>
        <w:t>80014.髋关节假体-髋臼内衬</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1.YY 0118-2016 《关节置换植入物 髋关节假体》</w:t>
            </w:r>
            <w:r>
              <w:rPr>
                <w:rFonts w:ascii="Times New Roman" w:hAnsi="Times New Roman" w:cs="Times New Roman"/>
              </w:rPr>
              <w:br w:type="textWrapping"/>
            </w:r>
            <w:r>
              <w:rPr>
                <w:rFonts w:ascii="Times New Roman" w:hAnsi="Times New Roman" w:cs="Times New Roman"/>
              </w:rPr>
              <w:t>2.产品技术要求</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二、检验项目</w:t>
      </w:r>
    </w:p>
    <w:tbl>
      <w:tblPr>
        <w:tblStyle w:val="9"/>
        <w:tblW w:w="78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4"/>
        <w:gridCol w:w="1122"/>
        <w:gridCol w:w="1392"/>
        <w:gridCol w:w="816"/>
        <w:gridCol w:w="790"/>
        <w:gridCol w:w="737"/>
        <w:gridCol w:w="1050"/>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4"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1122"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1392"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816"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790"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737"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1050"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131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 </w:t>
            </w:r>
          </w:p>
        </w:tc>
        <w:tc>
          <w:tcPr>
            <w:tcW w:w="11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密度</w:t>
            </w:r>
          </w:p>
        </w:tc>
        <w:tc>
          <w:tcPr>
            <w:tcW w:w="139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0118-2016；</w:t>
            </w:r>
            <w:r>
              <w:rPr>
                <w:rFonts w:ascii="Times New Roman" w:hAnsi="Times New Roman" w:cs="Times New Roman"/>
              </w:rPr>
              <w:br w:type="textWrapping"/>
            </w:r>
            <w:r>
              <w:rPr>
                <w:rFonts w:ascii="Times New Roman" w:hAnsi="Times New Roman" w:cs="Times New Roman"/>
              </w:rPr>
              <w:t>产品技术要求</w:t>
            </w:r>
          </w:p>
        </w:tc>
        <w:tc>
          <w:tcPr>
            <w:tcW w:w="8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7.3.1；</w:t>
            </w:r>
            <w:r>
              <w:rPr>
                <w:rFonts w:ascii="Times New Roman" w:hAnsi="Times New Roman" w:cs="Times New Roman"/>
              </w:rPr>
              <w:br w:type="textWrapping"/>
            </w:r>
            <w:r>
              <w:rPr>
                <w:rFonts w:ascii="Times New Roman" w:hAnsi="Times New Roman" w:cs="Times New Roman"/>
              </w:rPr>
              <w:t>/</w:t>
            </w:r>
          </w:p>
        </w:tc>
        <w:tc>
          <w:tcPr>
            <w:tcW w:w="79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73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131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适用于常规超高分子量聚乙烯材料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 </w:t>
            </w:r>
          </w:p>
        </w:tc>
        <w:tc>
          <w:tcPr>
            <w:tcW w:w="11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微量元素（Ti）</w:t>
            </w:r>
          </w:p>
        </w:tc>
        <w:tc>
          <w:tcPr>
            <w:tcW w:w="139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0118-2016；</w:t>
            </w:r>
            <w:r>
              <w:rPr>
                <w:rFonts w:ascii="Times New Roman" w:hAnsi="Times New Roman" w:cs="Times New Roman"/>
              </w:rPr>
              <w:br w:type="textWrapping"/>
            </w:r>
            <w:r>
              <w:rPr>
                <w:rFonts w:ascii="Times New Roman" w:hAnsi="Times New Roman" w:cs="Times New Roman"/>
              </w:rPr>
              <w:t>产品技术要求</w:t>
            </w:r>
          </w:p>
        </w:tc>
        <w:tc>
          <w:tcPr>
            <w:tcW w:w="8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7.3.1；</w:t>
            </w:r>
            <w:r>
              <w:rPr>
                <w:rFonts w:ascii="Times New Roman" w:hAnsi="Times New Roman" w:cs="Times New Roman"/>
              </w:rPr>
              <w:br w:type="textWrapping"/>
            </w:r>
            <w:r>
              <w:rPr>
                <w:rFonts w:ascii="Times New Roman" w:hAnsi="Times New Roman" w:cs="Times New Roman"/>
              </w:rPr>
              <w:t>/</w:t>
            </w:r>
          </w:p>
        </w:tc>
        <w:tc>
          <w:tcPr>
            <w:tcW w:w="79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73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131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适用于常规超高分子量聚乙烯材料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3 </w:t>
            </w:r>
          </w:p>
        </w:tc>
        <w:tc>
          <w:tcPr>
            <w:tcW w:w="11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外观</w:t>
            </w:r>
          </w:p>
        </w:tc>
        <w:tc>
          <w:tcPr>
            <w:tcW w:w="139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0118-2016；</w:t>
            </w:r>
            <w:r>
              <w:rPr>
                <w:rFonts w:ascii="Times New Roman" w:hAnsi="Times New Roman" w:cs="Times New Roman"/>
              </w:rPr>
              <w:br w:type="textWrapping"/>
            </w:r>
            <w:r>
              <w:rPr>
                <w:rFonts w:ascii="Times New Roman" w:hAnsi="Times New Roman" w:cs="Times New Roman"/>
              </w:rPr>
              <w:t>产品技术要求</w:t>
            </w:r>
          </w:p>
        </w:tc>
        <w:tc>
          <w:tcPr>
            <w:tcW w:w="8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8.2；</w:t>
            </w:r>
            <w:r>
              <w:rPr>
                <w:rFonts w:ascii="Times New Roman" w:hAnsi="Times New Roman" w:cs="Times New Roman"/>
              </w:rPr>
              <w:br w:type="textWrapping"/>
            </w:r>
            <w:r>
              <w:rPr>
                <w:rFonts w:ascii="Times New Roman" w:hAnsi="Times New Roman" w:cs="Times New Roman"/>
              </w:rPr>
              <w:t>/</w:t>
            </w:r>
          </w:p>
        </w:tc>
        <w:tc>
          <w:tcPr>
            <w:tcW w:w="79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73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31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4 </w:t>
            </w:r>
          </w:p>
        </w:tc>
        <w:tc>
          <w:tcPr>
            <w:tcW w:w="112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关节面表面粗糙度</w:t>
            </w:r>
          </w:p>
        </w:tc>
        <w:tc>
          <w:tcPr>
            <w:tcW w:w="1392"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0118-2016；</w:t>
            </w:r>
            <w:r>
              <w:rPr>
                <w:rFonts w:ascii="Times New Roman" w:hAnsi="Times New Roman" w:cs="Times New Roman"/>
              </w:rPr>
              <w:br w:type="textWrapping"/>
            </w:r>
            <w:r>
              <w:rPr>
                <w:rFonts w:ascii="Times New Roman" w:hAnsi="Times New Roman" w:cs="Times New Roman"/>
              </w:rPr>
              <w:t>产品技术要求</w:t>
            </w:r>
          </w:p>
        </w:tc>
        <w:tc>
          <w:tcPr>
            <w:tcW w:w="8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8.4.1；</w:t>
            </w:r>
            <w:r>
              <w:rPr>
                <w:rFonts w:ascii="Times New Roman" w:hAnsi="Times New Roman" w:cs="Times New Roman"/>
              </w:rPr>
              <w:br w:type="textWrapping"/>
            </w:r>
            <w:r>
              <w:rPr>
                <w:rFonts w:ascii="Times New Roman" w:hAnsi="Times New Roman" w:cs="Times New Roman"/>
              </w:rPr>
              <w:t>/</w:t>
            </w:r>
          </w:p>
        </w:tc>
        <w:tc>
          <w:tcPr>
            <w:tcW w:w="79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73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31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1.表中任意一项判定不合格，本次抽检综合结论为不合格。</w:t>
            </w:r>
            <w:r>
              <w:rPr>
                <w:rFonts w:ascii="Times New Roman" w:hAnsi="Times New Roman" w:cs="Times New Roman"/>
              </w:rPr>
              <w:br w:type="textWrapping"/>
            </w:r>
            <w:r>
              <w:rPr>
                <w:rFonts w:ascii="Times New Roman" w:hAnsi="Times New Roman" w:cs="Times New Roman"/>
              </w:rPr>
              <w:t xml:space="preserve">2.样品在正常检验过程中不能正常使用，本次抽检综合结论为不合格。 </w:t>
            </w:r>
            <w:r>
              <w:rPr>
                <w:rFonts w:ascii="Times New Roman" w:hAnsi="Times New Roman" w:cs="Times New Roman"/>
              </w:rPr>
              <w:br w:type="textWrapping"/>
            </w:r>
            <w:r>
              <w:rPr>
                <w:rFonts w:ascii="Times New Roman" w:hAnsi="Times New Roman" w:cs="Times New Roman"/>
              </w:rPr>
              <w:t>3.适用的检验项目应当符合强制性标准以及经注册或者备案的产品技术要求。以本方案中项目名称出具检验报告。</w:t>
            </w:r>
            <w:r>
              <w:rPr>
                <w:rFonts w:ascii="Times New Roman" w:hAnsi="Times New Roman" w:cs="Times New Roman"/>
              </w:rPr>
              <w:br w:type="textWrapping"/>
            </w:r>
            <w:r>
              <w:rPr>
                <w:rFonts w:ascii="Times New Roman" w:hAnsi="Times New Roman" w:cs="Times New Roman"/>
              </w:rPr>
              <w:t>4.所列检验项目中涉及推荐性要求的不包含在本检验方案中。</w:t>
            </w:r>
            <w:r>
              <w:rPr>
                <w:rFonts w:ascii="Times New Roman" w:hAnsi="Times New Roman" w:cs="Times New Roman"/>
              </w:rPr>
              <w:br w:type="textWrapping"/>
            </w:r>
            <w:r>
              <w:rPr>
                <w:rFonts w:ascii="Times New Roman" w:hAnsi="Times New Roman" w:cs="Times New Roman"/>
              </w:rPr>
              <w:t>5.若所抽产品为2018年1月1日之前生产，则仅按照产品技术要求进行判定。</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pStyle w:val="17"/>
        <w:jc w:val="center"/>
        <w:rPr>
          <w:rFonts w:ascii="Times New Roman" w:hAnsi="Times New Roman" w:cs="Times New Roman"/>
        </w:rPr>
      </w:pPr>
      <w:r>
        <w:rPr>
          <w:rFonts w:ascii="Times New Roman" w:hAnsi="Times New Roman" w:cs="Times New Roman"/>
          <w:sz w:val="28"/>
          <w:szCs w:val="28"/>
        </w:rPr>
        <w:t>80021.膝关节假体-股骨髁</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1.YY 0502-2016 《关节置换植入物 膝关节假体》</w:t>
            </w:r>
            <w:r>
              <w:rPr>
                <w:rFonts w:ascii="Times New Roman" w:hAnsi="Times New Roman" w:cs="Times New Roman"/>
              </w:rPr>
              <w:br w:type="textWrapping"/>
            </w:r>
            <w:r>
              <w:rPr>
                <w:rFonts w:ascii="Times New Roman" w:hAnsi="Times New Roman" w:cs="Times New Roman"/>
              </w:rPr>
              <w:t>2.产品技术要求</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二、检验项目</w:t>
      </w:r>
    </w:p>
    <w:tbl>
      <w:tblPr>
        <w:tblStyle w:val="9"/>
        <w:tblW w:w="7896" w:type="dxa"/>
        <w:jc w:val="center"/>
        <w:tblLayout w:type="fixed"/>
        <w:tblCellMar>
          <w:top w:w="0" w:type="dxa"/>
          <w:left w:w="0" w:type="dxa"/>
          <w:bottom w:w="0" w:type="dxa"/>
          <w:right w:w="0" w:type="dxa"/>
        </w:tblCellMar>
      </w:tblPr>
      <w:tblGrid>
        <w:gridCol w:w="675"/>
        <w:gridCol w:w="1162"/>
        <w:gridCol w:w="1441"/>
        <w:gridCol w:w="816"/>
        <w:gridCol w:w="847"/>
        <w:gridCol w:w="882"/>
        <w:gridCol w:w="1050"/>
        <w:gridCol w:w="1023"/>
      </w:tblGrid>
      <w:tr>
        <w:tblPrEx>
          <w:tblCellMar>
            <w:top w:w="0" w:type="dxa"/>
            <w:left w:w="0" w:type="dxa"/>
            <w:bottom w:w="0" w:type="dxa"/>
            <w:right w:w="0" w:type="dxa"/>
          </w:tblCellMar>
        </w:tblPrEx>
        <w:trPr>
          <w:cantSplit/>
          <w:trHeight w:val="340" w:hRule="atLeast"/>
          <w:jc w:val="center"/>
        </w:trPr>
        <w:tc>
          <w:tcPr>
            <w:tcW w:w="67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116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144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81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84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88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10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102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blPrEx>
          <w:tblCellMar>
            <w:top w:w="0" w:type="dxa"/>
            <w:left w:w="0" w:type="dxa"/>
            <w:bottom w:w="0" w:type="dxa"/>
            <w:right w:w="0" w:type="dxa"/>
          </w:tblCellMar>
        </w:tblPrEx>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 </w:t>
            </w:r>
          </w:p>
        </w:tc>
        <w:tc>
          <w:tcPr>
            <w:tcW w:w="11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化学成分</w:t>
            </w:r>
          </w:p>
        </w:tc>
        <w:tc>
          <w:tcPr>
            <w:tcW w:w="14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YY 0502-2016； </w:t>
            </w:r>
            <w:r>
              <w:rPr>
                <w:rFonts w:ascii="Times New Roman" w:hAnsi="Times New Roman" w:cs="Times New Roman"/>
              </w:rPr>
              <w:br w:type="textWrapping"/>
            </w:r>
            <w:r>
              <w:rPr>
                <w:rFonts w:ascii="Times New Roman" w:hAnsi="Times New Roman" w:cs="Times New Roman"/>
              </w:rPr>
              <w:t>产品技术要求</w:t>
            </w:r>
          </w:p>
        </w:tc>
        <w:tc>
          <w:tcPr>
            <w:tcW w:w="8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7.2.1；</w:t>
            </w:r>
            <w:r>
              <w:rPr>
                <w:rFonts w:ascii="Times New Roman" w:hAnsi="Times New Roman" w:cs="Times New Roman"/>
              </w:rPr>
              <w:br w:type="textWrapping"/>
            </w:r>
            <w:r>
              <w:rPr>
                <w:rFonts w:ascii="Times New Roman" w:hAnsi="Times New Roman" w:cs="Times New Roman"/>
              </w:rPr>
              <w:t>/</w:t>
            </w:r>
          </w:p>
        </w:tc>
        <w:tc>
          <w:tcPr>
            <w:tcW w:w="8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88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10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不测“其他元素”</w:t>
            </w:r>
          </w:p>
        </w:tc>
      </w:tr>
      <w:tr>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 </w:t>
            </w:r>
          </w:p>
        </w:tc>
        <w:tc>
          <w:tcPr>
            <w:tcW w:w="11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显微组织</w:t>
            </w:r>
          </w:p>
        </w:tc>
        <w:tc>
          <w:tcPr>
            <w:tcW w:w="14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YY 0502-2016； </w:t>
            </w:r>
            <w:r>
              <w:rPr>
                <w:rFonts w:ascii="Times New Roman" w:hAnsi="Times New Roman" w:cs="Times New Roman"/>
              </w:rPr>
              <w:br w:type="textWrapping"/>
            </w:r>
            <w:r>
              <w:rPr>
                <w:rFonts w:ascii="Times New Roman" w:hAnsi="Times New Roman" w:cs="Times New Roman"/>
              </w:rPr>
              <w:t>产品技术要求</w:t>
            </w:r>
          </w:p>
        </w:tc>
        <w:tc>
          <w:tcPr>
            <w:tcW w:w="8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7.2.2；</w:t>
            </w:r>
            <w:r>
              <w:rPr>
                <w:rFonts w:ascii="Times New Roman" w:hAnsi="Times New Roman" w:cs="Times New Roman"/>
              </w:rPr>
              <w:br w:type="textWrapping"/>
            </w:r>
            <w:r>
              <w:rPr>
                <w:rFonts w:ascii="Times New Roman" w:hAnsi="Times New Roman" w:cs="Times New Roman"/>
              </w:rPr>
              <w:t>/</w:t>
            </w:r>
          </w:p>
        </w:tc>
        <w:tc>
          <w:tcPr>
            <w:tcW w:w="8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88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0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适用于锻造产品</w:t>
            </w:r>
          </w:p>
        </w:tc>
      </w:tr>
      <w:tr>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3 </w:t>
            </w:r>
          </w:p>
        </w:tc>
        <w:tc>
          <w:tcPr>
            <w:tcW w:w="11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金属表面</w:t>
            </w:r>
          </w:p>
        </w:tc>
        <w:tc>
          <w:tcPr>
            <w:tcW w:w="14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YY 0502-2016； </w:t>
            </w:r>
            <w:r>
              <w:rPr>
                <w:rFonts w:ascii="Times New Roman" w:hAnsi="Times New Roman" w:cs="Times New Roman"/>
              </w:rPr>
              <w:br w:type="textWrapping"/>
            </w:r>
            <w:r>
              <w:rPr>
                <w:rFonts w:ascii="Times New Roman" w:hAnsi="Times New Roman" w:cs="Times New Roman"/>
              </w:rPr>
              <w:t>产品技术要求</w:t>
            </w:r>
          </w:p>
        </w:tc>
        <w:tc>
          <w:tcPr>
            <w:tcW w:w="8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8.2.1；</w:t>
            </w:r>
            <w:r>
              <w:rPr>
                <w:rFonts w:ascii="Times New Roman" w:hAnsi="Times New Roman" w:cs="Times New Roman"/>
              </w:rPr>
              <w:br w:type="textWrapping"/>
            </w:r>
            <w:r>
              <w:rPr>
                <w:rFonts w:ascii="Times New Roman" w:hAnsi="Times New Roman" w:cs="Times New Roman"/>
              </w:rPr>
              <w:t>/</w:t>
            </w:r>
          </w:p>
        </w:tc>
        <w:tc>
          <w:tcPr>
            <w:tcW w:w="8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88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0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r>
      <w:tr>
        <w:tblPrEx>
          <w:tblCellMar>
            <w:top w:w="0" w:type="dxa"/>
            <w:left w:w="0" w:type="dxa"/>
            <w:bottom w:w="0" w:type="dxa"/>
            <w:right w:w="0" w:type="dxa"/>
          </w:tblCellMar>
        </w:tblPrEx>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4 </w:t>
            </w:r>
          </w:p>
        </w:tc>
        <w:tc>
          <w:tcPr>
            <w:tcW w:w="11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表面缺陷</w:t>
            </w:r>
          </w:p>
        </w:tc>
        <w:tc>
          <w:tcPr>
            <w:tcW w:w="14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YY 0502-2016； </w:t>
            </w:r>
            <w:r>
              <w:rPr>
                <w:rFonts w:ascii="Times New Roman" w:hAnsi="Times New Roman" w:cs="Times New Roman"/>
              </w:rPr>
              <w:br w:type="textWrapping"/>
            </w:r>
            <w:r>
              <w:rPr>
                <w:rFonts w:ascii="Times New Roman" w:hAnsi="Times New Roman" w:cs="Times New Roman"/>
              </w:rPr>
              <w:t>产品技术要求</w:t>
            </w:r>
          </w:p>
        </w:tc>
        <w:tc>
          <w:tcPr>
            <w:tcW w:w="8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8.3；</w:t>
            </w:r>
            <w:r>
              <w:rPr>
                <w:rFonts w:ascii="Times New Roman" w:hAnsi="Times New Roman" w:cs="Times New Roman"/>
              </w:rPr>
              <w:br w:type="textWrapping"/>
            </w:r>
            <w:r>
              <w:rPr>
                <w:rFonts w:ascii="Times New Roman" w:hAnsi="Times New Roman" w:cs="Times New Roman"/>
              </w:rPr>
              <w:t>/</w:t>
            </w:r>
          </w:p>
        </w:tc>
        <w:tc>
          <w:tcPr>
            <w:tcW w:w="8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88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0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r>
      <w:tr>
        <w:tblPrEx>
          <w:tblCellMar>
            <w:top w:w="0" w:type="dxa"/>
            <w:left w:w="0" w:type="dxa"/>
            <w:bottom w:w="0" w:type="dxa"/>
            <w:right w:w="0" w:type="dxa"/>
          </w:tblCellMar>
        </w:tblPrEx>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5 </w:t>
            </w:r>
          </w:p>
        </w:tc>
        <w:tc>
          <w:tcPr>
            <w:tcW w:w="11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关节面表面粗糙度</w:t>
            </w:r>
          </w:p>
        </w:tc>
        <w:tc>
          <w:tcPr>
            <w:tcW w:w="14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YY 0502-2016； </w:t>
            </w:r>
            <w:r>
              <w:rPr>
                <w:rFonts w:ascii="Times New Roman" w:hAnsi="Times New Roman" w:cs="Times New Roman"/>
              </w:rPr>
              <w:br w:type="textWrapping"/>
            </w:r>
            <w:r>
              <w:rPr>
                <w:rFonts w:ascii="Times New Roman" w:hAnsi="Times New Roman" w:cs="Times New Roman"/>
              </w:rPr>
              <w:t>产品技术要求</w:t>
            </w:r>
          </w:p>
        </w:tc>
        <w:tc>
          <w:tcPr>
            <w:tcW w:w="8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8.4.1：</w:t>
            </w:r>
            <w:r>
              <w:rPr>
                <w:rFonts w:ascii="Times New Roman" w:hAnsi="Times New Roman" w:cs="Times New Roman"/>
              </w:rPr>
              <w:br w:type="textWrapping"/>
            </w:r>
            <w:r>
              <w:rPr>
                <w:rFonts w:ascii="Times New Roman" w:hAnsi="Times New Roman" w:cs="Times New Roman"/>
              </w:rPr>
              <w:t>/</w:t>
            </w:r>
          </w:p>
        </w:tc>
        <w:tc>
          <w:tcPr>
            <w:tcW w:w="8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88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0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r>
      <w:tr>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6 </w:t>
            </w:r>
          </w:p>
        </w:tc>
        <w:tc>
          <w:tcPr>
            <w:tcW w:w="11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非关节面表面粗糙度</w:t>
            </w:r>
          </w:p>
        </w:tc>
        <w:tc>
          <w:tcPr>
            <w:tcW w:w="14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YY 0502-2016； </w:t>
            </w:r>
            <w:r>
              <w:rPr>
                <w:rFonts w:ascii="Times New Roman" w:hAnsi="Times New Roman" w:cs="Times New Roman"/>
              </w:rPr>
              <w:br w:type="textWrapping"/>
            </w:r>
            <w:r>
              <w:rPr>
                <w:rFonts w:ascii="Times New Roman" w:hAnsi="Times New Roman" w:cs="Times New Roman"/>
              </w:rPr>
              <w:t>产品技术要求</w:t>
            </w:r>
          </w:p>
        </w:tc>
        <w:tc>
          <w:tcPr>
            <w:tcW w:w="8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8.4.3；</w:t>
            </w:r>
            <w:r>
              <w:rPr>
                <w:rFonts w:ascii="Times New Roman" w:hAnsi="Times New Roman" w:cs="Times New Roman"/>
              </w:rPr>
              <w:br w:type="textWrapping"/>
            </w:r>
            <w:r>
              <w:rPr>
                <w:rFonts w:ascii="Times New Roman" w:hAnsi="Times New Roman" w:cs="Times New Roman"/>
              </w:rPr>
              <w:t>/</w:t>
            </w:r>
          </w:p>
        </w:tc>
        <w:tc>
          <w:tcPr>
            <w:tcW w:w="8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88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0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1.表中任意一项判定不合格，本次抽检综合结论为不合格。</w:t>
            </w:r>
            <w:r>
              <w:rPr>
                <w:rFonts w:ascii="Times New Roman" w:hAnsi="Times New Roman" w:cs="Times New Roman"/>
              </w:rPr>
              <w:br w:type="textWrapping"/>
            </w:r>
            <w:r>
              <w:rPr>
                <w:rFonts w:ascii="Times New Roman" w:hAnsi="Times New Roman" w:cs="Times New Roman"/>
              </w:rPr>
              <w:t>2.样品在正常检验过程中不能正常使用，本次抽检综合结论为不合格。</w:t>
            </w:r>
            <w:r>
              <w:rPr>
                <w:rFonts w:ascii="Times New Roman" w:hAnsi="Times New Roman" w:cs="Times New Roman"/>
              </w:rPr>
              <w:br w:type="textWrapping"/>
            </w:r>
            <w:r>
              <w:rPr>
                <w:rFonts w:ascii="Times New Roman" w:hAnsi="Times New Roman" w:cs="Times New Roman"/>
              </w:rPr>
              <w:t>3.适用的检验项目应当符合强制性标准以及经注册或者备案的产品技术要求。以本方案中项目名称出具检验报告。</w:t>
            </w:r>
            <w:r>
              <w:rPr>
                <w:rFonts w:ascii="Times New Roman" w:hAnsi="Times New Roman" w:cs="Times New Roman"/>
              </w:rPr>
              <w:br w:type="textWrapping"/>
            </w:r>
            <w:r>
              <w:rPr>
                <w:rFonts w:ascii="Times New Roman" w:hAnsi="Times New Roman" w:cs="Times New Roman"/>
              </w:rPr>
              <w:t>4.若所抽产品为2018年1月1日之前（不含当日）生产，则仅按产品技术要求进行判定。</w:t>
            </w:r>
            <w:r>
              <w:rPr>
                <w:rFonts w:ascii="Times New Roman" w:hAnsi="Times New Roman" w:cs="Times New Roman"/>
              </w:rPr>
              <w:br w:type="textWrapping"/>
            </w:r>
            <w:r>
              <w:rPr>
                <w:rFonts w:ascii="Times New Roman" w:hAnsi="Times New Roman" w:cs="Times New Roman"/>
              </w:rPr>
              <w:t>5.所列检验项目中涉及推荐性要求的不包含在本检验方案中。</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pStyle w:val="17"/>
        <w:jc w:val="center"/>
        <w:rPr>
          <w:rFonts w:ascii="Times New Roman" w:hAnsi="Times New Roman" w:cs="Times New Roman"/>
        </w:rPr>
      </w:pPr>
      <w:r>
        <w:rPr>
          <w:rFonts w:ascii="Times New Roman" w:hAnsi="Times New Roman" w:cs="Times New Roman"/>
          <w:sz w:val="28"/>
          <w:szCs w:val="28"/>
        </w:rPr>
        <w:t>80022.膝关节假体-胫骨衬垫</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1.YY 0502-2016 《关节置换植入物 膝关节假体》</w:t>
            </w:r>
            <w:r>
              <w:rPr>
                <w:rFonts w:ascii="Times New Roman" w:hAnsi="Times New Roman" w:cs="Times New Roman"/>
              </w:rPr>
              <w:br w:type="textWrapping"/>
            </w:r>
            <w:r>
              <w:rPr>
                <w:rFonts w:ascii="Times New Roman" w:hAnsi="Times New Roman" w:cs="Times New Roman"/>
              </w:rPr>
              <w:t>2. 产品技术要求</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二、检验项目</w:t>
      </w:r>
    </w:p>
    <w:tbl>
      <w:tblPr>
        <w:tblStyle w:val="9"/>
        <w:tblW w:w="7896" w:type="dxa"/>
        <w:jc w:val="center"/>
        <w:tblLayout w:type="fixed"/>
        <w:tblCellMar>
          <w:top w:w="0" w:type="dxa"/>
          <w:left w:w="0" w:type="dxa"/>
          <w:bottom w:w="0" w:type="dxa"/>
          <w:right w:w="0" w:type="dxa"/>
        </w:tblCellMar>
      </w:tblPr>
      <w:tblGrid>
        <w:gridCol w:w="675"/>
        <w:gridCol w:w="1060"/>
        <w:gridCol w:w="1396"/>
        <w:gridCol w:w="816"/>
        <w:gridCol w:w="805"/>
        <w:gridCol w:w="748"/>
        <w:gridCol w:w="1050"/>
        <w:gridCol w:w="1346"/>
      </w:tblGrid>
      <w:tr>
        <w:tblPrEx>
          <w:tblCellMar>
            <w:top w:w="0" w:type="dxa"/>
            <w:left w:w="0" w:type="dxa"/>
            <w:bottom w:w="0" w:type="dxa"/>
            <w:right w:w="0" w:type="dxa"/>
          </w:tblCellMar>
        </w:tblPrEx>
        <w:trPr>
          <w:cantSplit/>
          <w:trHeight w:val="340" w:hRule="atLeast"/>
          <w:jc w:val="center"/>
        </w:trPr>
        <w:tc>
          <w:tcPr>
            <w:tcW w:w="67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1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139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81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8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74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10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134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blPrEx>
          <w:tblCellMar>
            <w:top w:w="0" w:type="dxa"/>
            <w:left w:w="0" w:type="dxa"/>
            <w:bottom w:w="0" w:type="dxa"/>
            <w:right w:w="0" w:type="dxa"/>
          </w:tblCellMar>
        </w:tblPrEx>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 </w:t>
            </w:r>
          </w:p>
        </w:tc>
        <w:tc>
          <w:tcPr>
            <w:tcW w:w="10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杂质元素（Ti）</w:t>
            </w:r>
          </w:p>
        </w:tc>
        <w:tc>
          <w:tcPr>
            <w:tcW w:w="13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YY 0502-2016； </w:t>
            </w:r>
            <w:r>
              <w:rPr>
                <w:rFonts w:ascii="Times New Roman" w:hAnsi="Times New Roman" w:cs="Times New Roman"/>
              </w:rPr>
              <w:br w:type="textWrapping"/>
            </w:r>
            <w:r>
              <w:rPr>
                <w:rFonts w:ascii="Times New Roman" w:hAnsi="Times New Roman" w:cs="Times New Roman"/>
              </w:rPr>
              <w:t>产品技术要求</w:t>
            </w:r>
          </w:p>
        </w:tc>
        <w:tc>
          <w:tcPr>
            <w:tcW w:w="8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7.3.1；</w:t>
            </w:r>
            <w:r>
              <w:rPr>
                <w:rFonts w:ascii="Times New Roman" w:hAnsi="Times New Roman" w:cs="Times New Roman"/>
              </w:rPr>
              <w:br w:type="textWrapping"/>
            </w:r>
            <w:r>
              <w:rPr>
                <w:rFonts w:ascii="Times New Roman" w:hAnsi="Times New Roman" w:cs="Times New Roman"/>
              </w:rPr>
              <w:t>/</w:t>
            </w:r>
          </w:p>
        </w:tc>
        <w:tc>
          <w:tcPr>
            <w:tcW w:w="8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74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13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适用于常规超高分子量聚乙烯材料</w:t>
            </w:r>
          </w:p>
        </w:tc>
      </w:tr>
      <w:tr>
        <w:tblPrEx>
          <w:tblCellMar>
            <w:top w:w="0" w:type="dxa"/>
            <w:left w:w="0" w:type="dxa"/>
            <w:bottom w:w="0" w:type="dxa"/>
            <w:right w:w="0" w:type="dxa"/>
          </w:tblCellMar>
        </w:tblPrEx>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 </w:t>
            </w:r>
          </w:p>
        </w:tc>
        <w:tc>
          <w:tcPr>
            <w:tcW w:w="10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密度</w:t>
            </w:r>
          </w:p>
        </w:tc>
        <w:tc>
          <w:tcPr>
            <w:tcW w:w="13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YY 0502-2016； </w:t>
            </w:r>
            <w:r>
              <w:rPr>
                <w:rFonts w:ascii="Times New Roman" w:hAnsi="Times New Roman" w:cs="Times New Roman"/>
              </w:rPr>
              <w:br w:type="textWrapping"/>
            </w:r>
            <w:r>
              <w:rPr>
                <w:rFonts w:ascii="Times New Roman" w:hAnsi="Times New Roman" w:cs="Times New Roman"/>
              </w:rPr>
              <w:t>产品技术要求</w:t>
            </w:r>
          </w:p>
        </w:tc>
        <w:tc>
          <w:tcPr>
            <w:tcW w:w="8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7.3.1；</w:t>
            </w:r>
            <w:r>
              <w:rPr>
                <w:rFonts w:ascii="Times New Roman" w:hAnsi="Times New Roman" w:cs="Times New Roman"/>
              </w:rPr>
              <w:br w:type="textWrapping"/>
            </w:r>
            <w:r>
              <w:rPr>
                <w:rFonts w:ascii="Times New Roman" w:hAnsi="Times New Roman" w:cs="Times New Roman"/>
              </w:rPr>
              <w:t>/</w:t>
            </w:r>
          </w:p>
        </w:tc>
        <w:tc>
          <w:tcPr>
            <w:tcW w:w="8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74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13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适用于常规超高分子量聚乙烯材料</w:t>
            </w:r>
          </w:p>
        </w:tc>
      </w:tr>
      <w:tr>
        <w:tblPrEx>
          <w:tblCellMar>
            <w:top w:w="0" w:type="dxa"/>
            <w:left w:w="0" w:type="dxa"/>
            <w:bottom w:w="0" w:type="dxa"/>
            <w:right w:w="0" w:type="dxa"/>
          </w:tblCellMar>
        </w:tblPrEx>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3 </w:t>
            </w:r>
          </w:p>
        </w:tc>
        <w:tc>
          <w:tcPr>
            <w:tcW w:w="10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塑料表面</w:t>
            </w:r>
          </w:p>
        </w:tc>
        <w:tc>
          <w:tcPr>
            <w:tcW w:w="13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YY 0502-2016； </w:t>
            </w:r>
            <w:r>
              <w:rPr>
                <w:rFonts w:ascii="Times New Roman" w:hAnsi="Times New Roman" w:cs="Times New Roman"/>
              </w:rPr>
              <w:br w:type="textWrapping"/>
            </w:r>
            <w:r>
              <w:rPr>
                <w:rFonts w:ascii="Times New Roman" w:hAnsi="Times New Roman" w:cs="Times New Roman"/>
              </w:rPr>
              <w:t>产品技术要求</w:t>
            </w:r>
          </w:p>
        </w:tc>
        <w:tc>
          <w:tcPr>
            <w:tcW w:w="8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8.2.2；</w:t>
            </w:r>
            <w:r>
              <w:rPr>
                <w:rFonts w:ascii="Times New Roman" w:hAnsi="Times New Roman" w:cs="Times New Roman"/>
              </w:rPr>
              <w:br w:type="textWrapping"/>
            </w:r>
            <w:r>
              <w:rPr>
                <w:rFonts w:ascii="Times New Roman" w:hAnsi="Times New Roman" w:cs="Times New Roman"/>
              </w:rPr>
              <w:t>/</w:t>
            </w:r>
          </w:p>
        </w:tc>
        <w:tc>
          <w:tcPr>
            <w:tcW w:w="8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74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3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r>
      <w:tr>
        <w:tblPrEx>
          <w:tblCellMar>
            <w:top w:w="0" w:type="dxa"/>
            <w:left w:w="0" w:type="dxa"/>
            <w:bottom w:w="0" w:type="dxa"/>
            <w:right w:w="0" w:type="dxa"/>
          </w:tblCellMar>
        </w:tblPrEx>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4 </w:t>
            </w:r>
          </w:p>
        </w:tc>
        <w:tc>
          <w:tcPr>
            <w:tcW w:w="10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表面粗糙度</w:t>
            </w:r>
          </w:p>
        </w:tc>
        <w:tc>
          <w:tcPr>
            <w:tcW w:w="13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YY 0502-2016； </w:t>
            </w:r>
            <w:r>
              <w:rPr>
                <w:rFonts w:ascii="Times New Roman" w:hAnsi="Times New Roman" w:cs="Times New Roman"/>
              </w:rPr>
              <w:br w:type="textWrapping"/>
            </w:r>
            <w:r>
              <w:rPr>
                <w:rFonts w:ascii="Times New Roman" w:hAnsi="Times New Roman" w:cs="Times New Roman"/>
              </w:rPr>
              <w:t>产品技术要求</w:t>
            </w:r>
          </w:p>
        </w:tc>
        <w:tc>
          <w:tcPr>
            <w:tcW w:w="8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8.4.2；</w:t>
            </w:r>
            <w:r>
              <w:rPr>
                <w:rFonts w:ascii="Times New Roman" w:hAnsi="Times New Roman" w:cs="Times New Roman"/>
              </w:rPr>
              <w:br w:type="textWrapping"/>
            </w:r>
            <w:r>
              <w:rPr>
                <w:rFonts w:ascii="Times New Roman" w:hAnsi="Times New Roman" w:cs="Times New Roman"/>
              </w:rPr>
              <w:t>/</w:t>
            </w:r>
          </w:p>
        </w:tc>
        <w:tc>
          <w:tcPr>
            <w:tcW w:w="8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74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3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1.表中任意一项判定不合格，本次抽检综合结论为不合格。</w:t>
            </w:r>
            <w:r>
              <w:rPr>
                <w:rFonts w:ascii="Times New Roman" w:hAnsi="Times New Roman" w:cs="Times New Roman"/>
              </w:rPr>
              <w:br w:type="textWrapping"/>
            </w:r>
            <w:r>
              <w:rPr>
                <w:rFonts w:ascii="Times New Roman" w:hAnsi="Times New Roman" w:cs="Times New Roman"/>
              </w:rPr>
              <w:t>2.样品在正常检验过程中不能正常使用，本次抽检综合结论为不合格。</w:t>
            </w:r>
            <w:r>
              <w:rPr>
                <w:rFonts w:ascii="Times New Roman" w:hAnsi="Times New Roman" w:cs="Times New Roman"/>
              </w:rPr>
              <w:br w:type="textWrapping"/>
            </w:r>
            <w:r>
              <w:rPr>
                <w:rFonts w:ascii="Times New Roman" w:hAnsi="Times New Roman" w:cs="Times New Roman"/>
              </w:rPr>
              <w:t>3.适用的检验项目应当符合强制性标准以及经注册或者备案的产品技术要求。以本方案中项目名称出具检验报告。</w:t>
            </w:r>
            <w:r>
              <w:rPr>
                <w:rFonts w:ascii="Times New Roman" w:hAnsi="Times New Roman" w:cs="Times New Roman"/>
              </w:rPr>
              <w:br w:type="textWrapping"/>
            </w:r>
            <w:r>
              <w:rPr>
                <w:rFonts w:ascii="Times New Roman" w:hAnsi="Times New Roman" w:cs="Times New Roman"/>
              </w:rPr>
              <w:t>4.若所抽产品为2018年1月1日之前（不含当日）生产，则仅按产品技术要求进行判定。</w:t>
            </w:r>
            <w:r>
              <w:rPr>
                <w:rFonts w:ascii="Times New Roman" w:hAnsi="Times New Roman" w:cs="Times New Roman"/>
              </w:rPr>
              <w:br w:type="textWrapping"/>
            </w:r>
            <w:r>
              <w:rPr>
                <w:rFonts w:ascii="Times New Roman" w:hAnsi="Times New Roman" w:cs="Times New Roman"/>
              </w:rPr>
              <w:t>5.所列检验项目中涉及推荐性要求的不包含在本检验方案中。</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pStyle w:val="17"/>
        <w:jc w:val="center"/>
        <w:rPr>
          <w:rFonts w:ascii="Times New Roman" w:hAnsi="Times New Roman" w:cs="Times New Roman"/>
        </w:rPr>
      </w:pPr>
      <w:r>
        <w:rPr>
          <w:rFonts w:ascii="Times New Roman" w:hAnsi="Times New Roman" w:cs="Times New Roman"/>
          <w:sz w:val="28"/>
          <w:szCs w:val="28"/>
        </w:rPr>
        <w:t>80023.膝关节假体-胫骨托</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1.YY 0502-2016 《关节置换植入物 膝关节假体》</w:t>
            </w:r>
            <w:r>
              <w:rPr>
                <w:rFonts w:ascii="Times New Roman" w:hAnsi="Times New Roman" w:cs="Times New Roman"/>
              </w:rPr>
              <w:br w:type="textWrapping"/>
            </w:r>
            <w:r>
              <w:rPr>
                <w:rFonts w:ascii="Times New Roman" w:hAnsi="Times New Roman" w:cs="Times New Roman"/>
              </w:rPr>
              <w:t>2. 产品技术要求</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二、检验项目</w:t>
      </w:r>
    </w:p>
    <w:tbl>
      <w:tblPr>
        <w:tblStyle w:val="9"/>
        <w:tblW w:w="78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5"/>
        <w:gridCol w:w="873"/>
        <w:gridCol w:w="1476"/>
        <w:gridCol w:w="816"/>
        <w:gridCol w:w="880"/>
        <w:gridCol w:w="987"/>
        <w:gridCol w:w="1050"/>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873"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1476"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816"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880"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987"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1050"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1139"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 </w:t>
            </w:r>
          </w:p>
        </w:tc>
        <w:tc>
          <w:tcPr>
            <w:tcW w:w="87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化学成分</w:t>
            </w:r>
          </w:p>
        </w:tc>
        <w:tc>
          <w:tcPr>
            <w:tcW w:w="147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YY 0502-2016； </w:t>
            </w:r>
            <w:r>
              <w:rPr>
                <w:rFonts w:ascii="Times New Roman" w:hAnsi="Times New Roman" w:cs="Times New Roman"/>
              </w:rPr>
              <w:br w:type="textWrapping"/>
            </w:r>
            <w:r>
              <w:rPr>
                <w:rFonts w:ascii="Times New Roman" w:hAnsi="Times New Roman" w:cs="Times New Roman"/>
              </w:rPr>
              <w:t>产品技术要求</w:t>
            </w:r>
          </w:p>
        </w:tc>
        <w:tc>
          <w:tcPr>
            <w:tcW w:w="8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7.2.1；</w:t>
            </w:r>
            <w:r>
              <w:rPr>
                <w:rFonts w:ascii="Times New Roman" w:hAnsi="Times New Roman" w:cs="Times New Roman"/>
              </w:rPr>
              <w:br w:type="textWrapping"/>
            </w:r>
            <w:r>
              <w:rPr>
                <w:rFonts w:ascii="Times New Roman" w:hAnsi="Times New Roman" w:cs="Times New Roman"/>
              </w:rPr>
              <w:t>/</w:t>
            </w:r>
          </w:p>
        </w:tc>
        <w:tc>
          <w:tcPr>
            <w:tcW w:w="88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98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1139" w:type="dxa"/>
            <w:shd w:val="clear" w:color="auto" w:fill="FFFFFF"/>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不测“其他元素”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 </w:t>
            </w:r>
          </w:p>
        </w:tc>
        <w:tc>
          <w:tcPr>
            <w:tcW w:w="87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显微组织</w:t>
            </w:r>
          </w:p>
        </w:tc>
        <w:tc>
          <w:tcPr>
            <w:tcW w:w="147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YY 0502-2016； </w:t>
            </w:r>
            <w:r>
              <w:rPr>
                <w:rFonts w:ascii="Times New Roman" w:hAnsi="Times New Roman" w:cs="Times New Roman"/>
              </w:rPr>
              <w:br w:type="textWrapping"/>
            </w:r>
            <w:r>
              <w:rPr>
                <w:rFonts w:ascii="Times New Roman" w:hAnsi="Times New Roman" w:cs="Times New Roman"/>
              </w:rPr>
              <w:t>产品技术要求</w:t>
            </w:r>
          </w:p>
        </w:tc>
        <w:tc>
          <w:tcPr>
            <w:tcW w:w="8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7.2.2；</w:t>
            </w:r>
            <w:r>
              <w:rPr>
                <w:rFonts w:ascii="Times New Roman" w:hAnsi="Times New Roman" w:cs="Times New Roman"/>
              </w:rPr>
              <w:br w:type="textWrapping"/>
            </w:r>
            <w:r>
              <w:rPr>
                <w:rFonts w:ascii="Times New Roman" w:hAnsi="Times New Roman" w:cs="Times New Roman"/>
              </w:rPr>
              <w:t>/</w:t>
            </w:r>
          </w:p>
        </w:tc>
        <w:tc>
          <w:tcPr>
            <w:tcW w:w="88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98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1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适用于锻造产品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3 </w:t>
            </w:r>
          </w:p>
        </w:tc>
        <w:tc>
          <w:tcPr>
            <w:tcW w:w="87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金属表面</w:t>
            </w:r>
          </w:p>
        </w:tc>
        <w:tc>
          <w:tcPr>
            <w:tcW w:w="147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YY 0502-2016； </w:t>
            </w:r>
            <w:r>
              <w:rPr>
                <w:rFonts w:ascii="Times New Roman" w:hAnsi="Times New Roman" w:cs="Times New Roman"/>
              </w:rPr>
              <w:br w:type="textWrapping"/>
            </w:r>
            <w:r>
              <w:rPr>
                <w:rFonts w:ascii="Times New Roman" w:hAnsi="Times New Roman" w:cs="Times New Roman"/>
              </w:rPr>
              <w:t>产品技术要求</w:t>
            </w:r>
          </w:p>
        </w:tc>
        <w:tc>
          <w:tcPr>
            <w:tcW w:w="8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8.2.1；</w:t>
            </w:r>
            <w:r>
              <w:rPr>
                <w:rFonts w:ascii="Times New Roman" w:hAnsi="Times New Roman" w:cs="Times New Roman"/>
              </w:rPr>
              <w:br w:type="textWrapping"/>
            </w:r>
            <w:r>
              <w:rPr>
                <w:rFonts w:ascii="Times New Roman" w:hAnsi="Times New Roman" w:cs="Times New Roman"/>
              </w:rPr>
              <w:t>/</w:t>
            </w:r>
          </w:p>
        </w:tc>
        <w:tc>
          <w:tcPr>
            <w:tcW w:w="88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98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1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4 </w:t>
            </w:r>
          </w:p>
        </w:tc>
        <w:tc>
          <w:tcPr>
            <w:tcW w:w="87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表面缺陷</w:t>
            </w:r>
          </w:p>
        </w:tc>
        <w:tc>
          <w:tcPr>
            <w:tcW w:w="147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YY 0502-2016； </w:t>
            </w:r>
            <w:r>
              <w:rPr>
                <w:rFonts w:ascii="Times New Roman" w:hAnsi="Times New Roman" w:cs="Times New Roman"/>
              </w:rPr>
              <w:br w:type="textWrapping"/>
            </w:r>
            <w:r>
              <w:rPr>
                <w:rFonts w:ascii="Times New Roman" w:hAnsi="Times New Roman" w:cs="Times New Roman"/>
              </w:rPr>
              <w:t>产品技术要求</w:t>
            </w:r>
          </w:p>
        </w:tc>
        <w:tc>
          <w:tcPr>
            <w:tcW w:w="8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8.3；</w:t>
            </w:r>
            <w:r>
              <w:rPr>
                <w:rFonts w:ascii="Times New Roman" w:hAnsi="Times New Roman" w:cs="Times New Roman"/>
              </w:rPr>
              <w:br w:type="textWrapping"/>
            </w:r>
            <w:r>
              <w:rPr>
                <w:rFonts w:ascii="Times New Roman" w:hAnsi="Times New Roman" w:cs="Times New Roman"/>
              </w:rPr>
              <w:t>/</w:t>
            </w:r>
          </w:p>
        </w:tc>
        <w:tc>
          <w:tcPr>
            <w:tcW w:w="88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98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1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5 </w:t>
            </w:r>
          </w:p>
        </w:tc>
        <w:tc>
          <w:tcPr>
            <w:tcW w:w="873"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表面粗糙度</w:t>
            </w:r>
          </w:p>
        </w:tc>
        <w:tc>
          <w:tcPr>
            <w:tcW w:w="147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YY 0502-2016； </w:t>
            </w:r>
            <w:r>
              <w:rPr>
                <w:rFonts w:ascii="Times New Roman" w:hAnsi="Times New Roman" w:cs="Times New Roman"/>
              </w:rPr>
              <w:br w:type="textWrapping"/>
            </w:r>
            <w:r>
              <w:rPr>
                <w:rFonts w:ascii="Times New Roman" w:hAnsi="Times New Roman" w:cs="Times New Roman"/>
              </w:rPr>
              <w:t>产品技术要求</w:t>
            </w:r>
          </w:p>
        </w:tc>
        <w:tc>
          <w:tcPr>
            <w:tcW w:w="8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8.4.3；</w:t>
            </w:r>
            <w:r>
              <w:rPr>
                <w:rFonts w:ascii="Times New Roman" w:hAnsi="Times New Roman" w:cs="Times New Roman"/>
              </w:rPr>
              <w:br w:type="textWrapping"/>
            </w:r>
            <w:r>
              <w:rPr>
                <w:rFonts w:ascii="Times New Roman" w:hAnsi="Times New Roman" w:cs="Times New Roman"/>
              </w:rPr>
              <w:t>/</w:t>
            </w:r>
          </w:p>
        </w:tc>
        <w:tc>
          <w:tcPr>
            <w:tcW w:w="88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98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13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1.表中任意一项判定不合格，本次抽检综合结论为不合格。</w:t>
            </w:r>
            <w:r>
              <w:rPr>
                <w:rFonts w:ascii="Times New Roman" w:hAnsi="Times New Roman" w:cs="Times New Roman"/>
              </w:rPr>
              <w:br w:type="textWrapping"/>
            </w:r>
            <w:r>
              <w:rPr>
                <w:rFonts w:ascii="Times New Roman" w:hAnsi="Times New Roman" w:cs="Times New Roman"/>
              </w:rPr>
              <w:t>2.样品在正常检验过程中不能正常使用，本次抽检综合结论为不合格。</w:t>
            </w:r>
            <w:r>
              <w:rPr>
                <w:rFonts w:ascii="Times New Roman" w:hAnsi="Times New Roman" w:cs="Times New Roman"/>
              </w:rPr>
              <w:br w:type="textWrapping"/>
            </w:r>
            <w:r>
              <w:rPr>
                <w:rFonts w:ascii="Times New Roman" w:hAnsi="Times New Roman" w:cs="Times New Roman"/>
              </w:rPr>
              <w:t>3.适用的检验项目应当符合强制性标准以及经注册或者备案的产品技术要求。以本方案中项目名称出具检验报告。</w:t>
            </w:r>
            <w:r>
              <w:rPr>
                <w:rFonts w:ascii="Times New Roman" w:hAnsi="Times New Roman" w:cs="Times New Roman"/>
              </w:rPr>
              <w:br w:type="textWrapping"/>
            </w:r>
            <w:r>
              <w:rPr>
                <w:rFonts w:ascii="Times New Roman" w:hAnsi="Times New Roman" w:cs="Times New Roman"/>
              </w:rPr>
              <w:t>4.若所抽产品为2018年1月1日之前（不含当日）生产，则仅按产品技术要求进行判定。</w:t>
            </w:r>
            <w:r>
              <w:rPr>
                <w:rFonts w:ascii="Times New Roman" w:hAnsi="Times New Roman" w:cs="Times New Roman"/>
              </w:rPr>
              <w:br w:type="textWrapping"/>
            </w:r>
            <w:r>
              <w:rPr>
                <w:rFonts w:ascii="Times New Roman" w:hAnsi="Times New Roman" w:cs="Times New Roman"/>
              </w:rPr>
              <w:t>5.所列检验项目中涉及推荐性要求的不包含在本检验方案中。</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pStyle w:val="17"/>
        <w:jc w:val="center"/>
        <w:rPr>
          <w:rFonts w:ascii="Times New Roman" w:hAnsi="Times New Roman" w:cs="Times New Roman"/>
        </w:rPr>
      </w:pPr>
      <w:r>
        <w:rPr>
          <w:rFonts w:ascii="Times New Roman" w:hAnsi="Times New Roman" w:cs="Times New Roman"/>
          <w:sz w:val="28"/>
          <w:szCs w:val="28"/>
        </w:rPr>
        <w:t>90010.脊柱板</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产品技术要求</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二、检验项目</w:t>
      </w:r>
    </w:p>
    <w:tbl>
      <w:tblPr>
        <w:tblStyle w:val="9"/>
        <w:tblW w:w="7896" w:type="dxa"/>
        <w:jc w:val="center"/>
        <w:tblLayout w:type="fixed"/>
        <w:tblCellMar>
          <w:top w:w="0" w:type="dxa"/>
          <w:left w:w="0" w:type="dxa"/>
          <w:bottom w:w="0" w:type="dxa"/>
          <w:right w:w="0" w:type="dxa"/>
        </w:tblCellMar>
      </w:tblPr>
      <w:tblGrid>
        <w:gridCol w:w="674"/>
        <w:gridCol w:w="797"/>
        <w:gridCol w:w="1051"/>
        <w:gridCol w:w="675"/>
        <w:gridCol w:w="894"/>
        <w:gridCol w:w="1051"/>
        <w:gridCol w:w="1050"/>
        <w:gridCol w:w="1704"/>
      </w:tblGrid>
      <w:tr>
        <w:trPr>
          <w:cantSplit/>
          <w:trHeight w:val="340" w:hRule="atLeast"/>
          <w:jc w:val="center"/>
        </w:trPr>
        <w:tc>
          <w:tcPr>
            <w:tcW w:w="67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79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105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8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105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10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170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blPrEx>
          <w:tblCellMar>
            <w:top w:w="0" w:type="dxa"/>
            <w:left w:w="0" w:type="dxa"/>
            <w:bottom w:w="0" w:type="dxa"/>
            <w:right w:w="0" w:type="dxa"/>
          </w:tblCellMar>
        </w:tblPrEx>
        <w:trPr>
          <w:cantSplit/>
          <w:trHeight w:val="340" w:hRule="atLeast"/>
          <w:jc w:val="center"/>
        </w:trPr>
        <w:tc>
          <w:tcPr>
            <w:tcW w:w="6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 </w:t>
            </w:r>
          </w:p>
        </w:tc>
        <w:tc>
          <w:tcPr>
            <w:tcW w:w="7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化学成分</w:t>
            </w:r>
          </w:p>
        </w:tc>
        <w:tc>
          <w:tcPr>
            <w:tcW w:w="10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89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0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170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金属材料不测“其他元素”</w:t>
            </w:r>
          </w:p>
        </w:tc>
      </w:tr>
      <w:tr>
        <w:tblPrEx>
          <w:tblCellMar>
            <w:top w:w="0" w:type="dxa"/>
            <w:left w:w="0" w:type="dxa"/>
            <w:bottom w:w="0" w:type="dxa"/>
            <w:right w:w="0" w:type="dxa"/>
          </w:tblCellMar>
        </w:tblPrEx>
        <w:trPr>
          <w:cantSplit/>
          <w:trHeight w:val="340" w:hRule="atLeast"/>
          <w:jc w:val="center"/>
        </w:trPr>
        <w:tc>
          <w:tcPr>
            <w:tcW w:w="6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 </w:t>
            </w:r>
          </w:p>
        </w:tc>
        <w:tc>
          <w:tcPr>
            <w:tcW w:w="7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显微组织</w:t>
            </w:r>
          </w:p>
        </w:tc>
        <w:tc>
          <w:tcPr>
            <w:tcW w:w="10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89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10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0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rPr>
          <w:cantSplit/>
          <w:trHeight w:val="340" w:hRule="atLeast"/>
          <w:jc w:val="center"/>
        </w:trPr>
        <w:tc>
          <w:tcPr>
            <w:tcW w:w="6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3 </w:t>
            </w:r>
          </w:p>
        </w:tc>
        <w:tc>
          <w:tcPr>
            <w:tcW w:w="7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硬度</w:t>
            </w:r>
          </w:p>
        </w:tc>
        <w:tc>
          <w:tcPr>
            <w:tcW w:w="10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89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10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0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rPr>
          <w:cantSplit/>
          <w:trHeight w:val="340" w:hRule="atLeast"/>
          <w:jc w:val="center"/>
        </w:trPr>
        <w:tc>
          <w:tcPr>
            <w:tcW w:w="6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4 </w:t>
            </w:r>
          </w:p>
        </w:tc>
        <w:tc>
          <w:tcPr>
            <w:tcW w:w="7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表面缺陷</w:t>
            </w:r>
          </w:p>
        </w:tc>
        <w:tc>
          <w:tcPr>
            <w:tcW w:w="10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89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10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0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cantSplit/>
          <w:trHeight w:val="340" w:hRule="atLeast"/>
          <w:jc w:val="center"/>
        </w:trPr>
        <w:tc>
          <w:tcPr>
            <w:tcW w:w="6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5 </w:t>
            </w:r>
          </w:p>
        </w:tc>
        <w:tc>
          <w:tcPr>
            <w:tcW w:w="7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外观</w:t>
            </w:r>
          </w:p>
        </w:tc>
        <w:tc>
          <w:tcPr>
            <w:tcW w:w="10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89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10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70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1.表中任意一项判定不合格，本次抽检综合结论为不合格。</w:t>
            </w:r>
            <w:r>
              <w:rPr>
                <w:rFonts w:ascii="Times New Roman" w:hAnsi="Times New Roman" w:cs="Times New Roman"/>
              </w:rPr>
              <w:br w:type="textWrapping"/>
            </w:r>
            <w:r>
              <w:rPr>
                <w:rFonts w:ascii="Times New Roman" w:hAnsi="Times New Roman" w:cs="Times New Roman"/>
              </w:rPr>
              <w:t>2.样品在正常检验过程中不能正常使用，本次抽检综合结论为不合格。</w:t>
            </w:r>
            <w:r>
              <w:rPr>
                <w:rFonts w:ascii="Times New Roman" w:hAnsi="Times New Roman" w:cs="Times New Roman"/>
              </w:rPr>
              <w:br w:type="textWrapping"/>
            </w:r>
            <w:r>
              <w:rPr>
                <w:rFonts w:ascii="Times New Roman" w:hAnsi="Times New Roman" w:cs="Times New Roman"/>
              </w:rPr>
              <w:t>3.适用的检验项目以产品技术要求中的规定为判定依据。以本方案中项目名称出具检验报告。</w:t>
            </w:r>
            <w:r>
              <w:rPr>
                <w:rFonts w:ascii="Times New Roman" w:hAnsi="Times New Roman" w:cs="Times New Roman"/>
              </w:rPr>
              <w:br w:type="textWrapping"/>
            </w:r>
            <w:r>
              <w:rPr>
                <w:rFonts w:ascii="Times New Roman" w:hAnsi="Times New Roman" w:cs="Times New Roman"/>
              </w:rPr>
              <w:t>4.所列检验项目中涉及推荐性要求的不包含在本检验方案中。</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pStyle w:val="17"/>
        <w:jc w:val="center"/>
        <w:rPr>
          <w:rFonts w:ascii="Times New Roman" w:hAnsi="Times New Roman" w:cs="Times New Roman"/>
        </w:rPr>
      </w:pPr>
      <w:r>
        <w:rPr>
          <w:rFonts w:ascii="Times New Roman" w:hAnsi="Times New Roman" w:cs="Times New Roman"/>
          <w:sz w:val="28"/>
          <w:szCs w:val="28"/>
        </w:rPr>
        <w:t>90020.脊柱棒</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产品技术要求</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二、检验项目</w:t>
      </w:r>
    </w:p>
    <w:tbl>
      <w:tblPr>
        <w:tblStyle w:val="9"/>
        <w:tblW w:w="8038" w:type="dxa"/>
        <w:jc w:val="center"/>
        <w:tblLayout w:type="fixed"/>
        <w:tblCellMar>
          <w:top w:w="0" w:type="dxa"/>
          <w:left w:w="0" w:type="dxa"/>
          <w:bottom w:w="0" w:type="dxa"/>
          <w:right w:w="0" w:type="dxa"/>
        </w:tblCellMar>
      </w:tblPr>
      <w:tblGrid>
        <w:gridCol w:w="617"/>
        <w:gridCol w:w="1049"/>
        <w:gridCol w:w="1482"/>
        <w:gridCol w:w="424"/>
        <w:gridCol w:w="938"/>
        <w:gridCol w:w="1153"/>
        <w:gridCol w:w="1022"/>
        <w:gridCol w:w="1353"/>
      </w:tblGrid>
      <w:tr>
        <w:tblPrEx>
          <w:tblCellMar>
            <w:top w:w="0" w:type="dxa"/>
            <w:left w:w="0" w:type="dxa"/>
            <w:bottom w:w="0" w:type="dxa"/>
            <w:right w:w="0" w:type="dxa"/>
          </w:tblCellMar>
        </w:tblPrEx>
        <w:trPr>
          <w:cantSplit/>
          <w:trHeight w:val="340" w:hRule="atLeast"/>
          <w:jc w:val="center"/>
        </w:trPr>
        <w:tc>
          <w:tcPr>
            <w:tcW w:w="61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104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148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42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93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115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102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135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blPrEx>
          <w:tblCellMar>
            <w:top w:w="0" w:type="dxa"/>
            <w:left w:w="0" w:type="dxa"/>
            <w:bottom w:w="0" w:type="dxa"/>
            <w:right w:w="0" w:type="dxa"/>
          </w:tblCellMar>
        </w:tblPrEx>
        <w:trPr>
          <w:cantSplit/>
          <w:trHeight w:val="340" w:hRule="atLeast"/>
          <w:jc w:val="center"/>
        </w:trPr>
        <w:tc>
          <w:tcPr>
            <w:tcW w:w="6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 </w:t>
            </w:r>
          </w:p>
        </w:tc>
        <w:tc>
          <w:tcPr>
            <w:tcW w:w="104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化学成分</w:t>
            </w:r>
          </w:p>
        </w:tc>
        <w:tc>
          <w:tcPr>
            <w:tcW w:w="148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4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1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2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13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不测“其他元素”</w:t>
            </w:r>
          </w:p>
        </w:tc>
      </w:tr>
      <w:tr>
        <w:tblPrEx>
          <w:tblCellMar>
            <w:top w:w="0" w:type="dxa"/>
            <w:left w:w="0" w:type="dxa"/>
            <w:bottom w:w="0" w:type="dxa"/>
            <w:right w:w="0" w:type="dxa"/>
          </w:tblCellMar>
        </w:tblPrEx>
        <w:trPr>
          <w:cantSplit/>
          <w:trHeight w:val="340" w:hRule="atLeast"/>
          <w:jc w:val="center"/>
        </w:trPr>
        <w:tc>
          <w:tcPr>
            <w:tcW w:w="6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 </w:t>
            </w:r>
          </w:p>
        </w:tc>
        <w:tc>
          <w:tcPr>
            <w:tcW w:w="104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显微组织</w:t>
            </w:r>
          </w:p>
        </w:tc>
        <w:tc>
          <w:tcPr>
            <w:tcW w:w="148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4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11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2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3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cantSplit/>
          <w:trHeight w:val="340" w:hRule="atLeast"/>
          <w:jc w:val="center"/>
        </w:trPr>
        <w:tc>
          <w:tcPr>
            <w:tcW w:w="6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3 </w:t>
            </w:r>
          </w:p>
        </w:tc>
        <w:tc>
          <w:tcPr>
            <w:tcW w:w="104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抗拉强度</w:t>
            </w:r>
          </w:p>
        </w:tc>
        <w:tc>
          <w:tcPr>
            <w:tcW w:w="148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4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11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2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13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cantSplit/>
          <w:trHeight w:val="340" w:hRule="atLeast"/>
          <w:jc w:val="center"/>
        </w:trPr>
        <w:tc>
          <w:tcPr>
            <w:tcW w:w="6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4 </w:t>
            </w:r>
          </w:p>
        </w:tc>
        <w:tc>
          <w:tcPr>
            <w:tcW w:w="104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点蚀电位</w:t>
            </w:r>
          </w:p>
        </w:tc>
        <w:tc>
          <w:tcPr>
            <w:tcW w:w="148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4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11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2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13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适用于不锈钢材质</w:t>
            </w:r>
          </w:p>
        </w:tc>
      </w:tr>
      <w:tr>
        <w:tblPrEx>
          <w:tblCellMar>
            <w:top w:w="0" w:type="dxa"/>
            <w:left w:w="0" w:type="dxa"/>
            <w:bottom w:w="0" w:type="dxa"/>
            <w:right w:w="0" w:type="dxa"/>
          </w:tblCellMar>
        </w:tblPrEx>
        <w:trPr>
          <w:cantSplit/>
          <w:trHeight w:val="340" w:hRule="atLeast"/>
          <w:jc w:val="center"/>
        </w:trPr>
        <w:tc>
          <w:tcPr>
            <w:tcW w:w="6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5 </w:t>
            </w:r>
          </w:p>
        </w:tc>
        <w:tc>
          <w:tcPr>
            <w:tcW w:w="104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表面缺陷</w:t>
            </w:r>
          </w:p>
        </w:tc>
        <w:tc>
          <w:tcPr>
            <w:tcW w:w="148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4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11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2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3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cantSplit/>
          <w:trHeight w:val="340" w:hRule="atLeast"/>
          <w:jc w:val="center"/>
        </w:trPr>
        <w:tc>
          <w:tcPr>
            <w:tcW w:w="6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6 </w:t>
            </w:r>
          </w:p>
        </w:tc>
        <w:tc>
          <w:tcPr>
            <w:tcW w:w="104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外观</w:t>
            </w:r>
          </w:p>
        </w:tc>
        <w:tc>
          <w:tcPr>
            <w:tcW w:w="148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4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11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2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3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1.表中任意一项判定不合格，本次抽检综合结论为不合格。</w:t>
            </w:r>
            <w:r>
              <w:rPr>
                <w:rFonts w:ascii="Times New Roman" w:hAnsi="Times New Roman" w:cs="Times New Roman"/>
              </w:rPr>
              <w:br w:type="textWrapping"/>
            </w:r>
            <w:r>
              <w:rPr>
                <w:rFonts w:ascii="Times New Roman" w:hAnsi="Times New Roman" w:cs="Times New Roman"/>
              </w:rPr>
              <w:t xml:space="preserve">2.样品在正常检验过程中不能正常使用，本次抽检综合结论为不合格。 </w:t>
            </w:r>
            <w:r>
              <w:rPr>
                <w:rFonts w:ascii="Times New Roman" w:hAnsi="Times New Roman" w:cs="Times New Roman"/>
              </w:rPr>
              <w:br w:type="textWrapping"/>
            </w:r>
            <w:r>
              <w:rPr>
                <w:rFonts w:ascii="Times New Roman" w:hAnsi="Times New Roman" w:cs="Times New Roman"/>
              </w:rPr>
              <w:t>3.适用的检验项目以产品技术要求中的规定为判定依据。以本方案中项目名称出具检验报告。</w:t>
            </w:r>
            <w:r>
              <w:rPr>
                <w:rFonts w:ascii="Times New Roman" w:hAnsi="Times New Roman" w:cs="Times New Roman"/>
              </w:rPr>
              <w:br w:type="textWrapping"/>
            </w:r>
            <w:r>
              <w:rPr>
                <w:rFonts w:ascii="Times New Roman" w:hAnsi="Times New Roman" w:cs="Times New Roman"/>
              </w:rPr>
              <w:t>4.所列检验项目中涉及推荐性要求的不包含在本检验方案中。</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pStyle w:val="17"/>
        <w:jc w:val="center"/>
        <w:rPr>
          <w:rFonts w:ascii="Times New Roman" w:hAnsi="Times New Roman" w:cs="Times New Roman"/>
        </w:rPr>
      </w:pPr>
      <w:r>
        <w:rPr>
          <w:rFonts w:ascii="Times New Roman" w:hAnsi="Times New Roman" w:cs="Times New Roman"/>
          <w:sz w:val="28"/>
          <w:szCs w:val="28"/>
        </w:rPr>
        <w:t>90030.脊柱螺钉</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产品技术要求</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二、检验项目</w:t>
      </w:r>
    </w:p>
    <w:tbl>
      <w:tblPr>
        <w:tblStyle w:val="9"/>
        <w:tblW w:w="7978" w:type="dxa"/>
        <w:jc w:val="center"/>
        <w:tblLayout w:type="fixed"/>
        <w:tblCellMar>
          <w:top w:w="0" w:type="dxa"/>
          <w:left w:w="0" w:type="dxa"/>
          <w:bottom w:w="0" w:type="dxa"/>
          <w:right w:w="0" w:type="dxa"/>
        </w:tblCellMar>
      </w:tblPr>
      <w:tblGrid>
        <w:gridCol w:w="531"/>
        <w:gridCol w:w="1022"/>
        <w:gridCol w:w="1472"/>
        <w:gridCol w:w="468"/>
        <w:gridCol w:w="900"/>
        <w:gridCol w:w="985"/>
        <w:gridCol w:w="1059"/>
        <w:gridCol w:w="1541"/>
      </w:tblGrid>
      <w:tr>
        <w:tblPrEx>
          <w:tblCellMar>
            <w:top w:w="0" w:type="dxa"/>
            <w:left w:w="0" w:type="dxa"/>
            <w:bottom w:w="0" w:type="dxa"/>
            <w:right w:w="0" w:type="dxa"/>
          </w:tblCellMar>
        </w:tblPrEx>
        <w:trPr>
          <w:cantSplit/>
          <w:trHeight w:val="340" w:hRule="atLeast"/>
          <w:jc w:val="center"/>
        </w:trPr>
        <w:tc>
          <w:tcPr>
            <w:tcW w:w="53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102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147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46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98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105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154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blPrEx>
          <w:tblCellMar>
            <w:top w:w="0" w:type="dxa"/>
            <w:left w:w="0" w:type="dxa"/>
            <w:bottom w:w="0" w:type="dxa"/>
            <w:right w:w="0" w:type="dxa"/>
          </w:tblCellMar>
        </w:tblPrEx>
        <w:trPr>
          <w:cantSplit/>
          <w:trHeight w:val="340" w:hRule="atLeast"/>
          <w:jc w:val="center"/>
        </w:trPr>
        <w:tc>
          <w:tcPr>
            <w:tcW w:w="53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 </w:t>
            </w:r>
          </w:p>
        </w:tc>
        <w:tc>
          <w:tcPr>
            <w:tcW w:w="102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化学成分</w:t>
            </w:r>
          </w:p>
        </w:tc>
        <w:tc>
          <w:tcPr>
            <w:tcW w:w="14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4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15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金属材料不测“其他元素”</w:t>
            </w:r>
          </w:p>
        </w:tc>
      </w:tr>
      <w:tr>
        <w:tblPrEx>
          <w:tblCellMar>
            <w:top w:w="0" w:type="dxa"/>
            <w:left w:w="0" w:type="dxa"/>
            <w:bottom w:w="0" w:type="dxa"/>
            <w:right w:w="0" w:type="dxa"/>
          </w:tblCellMar>
        </w:tblPrEx>
        <w:trPr>
          <w:cantSplit/>
          <w:trHeight w:val="340" w:hRule="atLeast"/>
          <w:jc w:val="center"/>
        </w:trPr>
        <w:tc>
          <w:tcPr>
            <w:tcW w:w="53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 </w:t>
            </w:r>
          </w:p>
        </w:tc>
        <w:tc>
          <w:tcPr>
            <w:tcW w:w="102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显微组织</w:t>
            </w:r>
          </w:p>
        </w:tc>
        <w:tc>
          <w:tcPr>
            <w:tcW w:w="14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4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5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cantSplit/>
          <w:trHeight w:val="340" w:hRule="atLeast"/>
          <w:jc w:val="center"/>
        </w:trPr>
        <w:tc>
          <w:tcPr>
            <w:tcW w:w="53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3 </w:t>
            </w:r>
          </w:p>
        </w:tc>
        <w:tc>
          <w:tcPr>
            <w:tcW w:w="102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硬度</w:t>
            </w:r>
          </w:p>
        </w:tc>
        <w:tc>
          <w:tcPr>
            <w:tcW w:w="14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4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5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cantSplit/>
          <w:trHeight w:val="340" w:hRule="atLeast"/>
          <w:jc w:val="center"/>
        </w:trPr>
        <w:tc>
          <w:tcPr>
            <w:tcW w:w="53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4 </w:t>
            </w:r>
          </w:p>
        </w:tc>
        <w:tc>
          <w:tcPr>
            <w:tcW w:w="102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表面缺陷</w:t>
            </w:r>
          </w:p>
        </w:tc>
        <w:tc>
          <w:tcPr>
            <w:tcW w:w="14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4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5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cantSplit/>
          <w:trHeight w:val="340" w:hRule="atLeast"/>
          <w:jc w:val="center"/>
        </w:trPr>
        <w:tc>
          <w:tcPr>
            <w:tcW w:w="53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5 </w:t>
            </w:r>
          </w:p>
        </w:tc>
        <w:tc>
          <w:tcPr>
            <w:tcW w:w="102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外观</w:t>
            </w:r>
          </w:p>
        </w:tc>
        <w:tc>
          <w:tcPr>
            <w:tcW w:w="14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4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5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1.表中任意一项判定不合格，本次抽检综合结论为不合格。</w:t>
            </w:r>
            <w:r>
              <w:rPr>
                <w:rFonts w:ascii="Times New Roman" w:hAnsi="Times New Roman" w:cs="Times New Roman"/>
              </w:rPr>
              <w:br w:type="textWrapping"/>
            </w:r>
            <w:r>
              <w:rPr>
                <w:rFonts w:ascii="Times New Roman" w:hAnsi="Times New Roman" w:cs="Times New Roman"/>
              </w:rPr>
              <w:t>2.样品在正常检验过程中不能正常使用，本次抽检综合结论为不合格。</w:t>
            </w:r>
            <w:r>
              <w:rPr>
                <w:rFonts w:ascii="Times New Roman" w:hAnsi="Times New Roman" w:cs="Times New Roman"/>
              </w:rPr>
              <w:br w:type="textWrapping"/>
            </w:r>
            <w:r>
              <w:rPr>
                <w:rFonts w:ascii="Times New Roman" w:hAnsi="Times New Roman" w:cs="Times New Roman"/>
              </w:rPr>
              <w:t>3.适用的检验项目以产品技术要求中的规定为判定依据。以本方案中项目名称出具检验报告。</w:t>
            </w:r>
            <w:r>
              <w:rPr>
                <w:rFonts w:ascii="Times New Roman" w:hAnsi="Times New Roman" w:cs="Times New Roman"/>
              </w:rPr>
              <w:br w:type="textWrapping"/>
            </w:r>
            <w:r>
              <w:rPr>
                <w:rFonts w:ascii="Times New Roman" w:hAnsi="Times New Roman" w:cs="Times New Roman"/>
              </w:rPr>
              <w:t>4.所列检验项目中涉及推荐性要求的不包含在本检验方案中。</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pStyle w:val="17"/>
        <w:jc w:val="center"/>
        <w:rPr>
          <w:rFonts w:ascii="Times New Roman" w:hAnsi="Times New Roman" w:cs="Times New Roman"/>
        </w:rPr>
      </w:pPr>
      <w:r>
        <w:rPr>
          <w:rFonts w:ascii="Times New Roman" w:hAnsi="Times New Roman" w:cs="Times New Roman"/>
          <w:sz w:val="28"/>
          <w:szCs w:val="28"/>
        </w:rPr>
        <w:t>90040.脊柱用骨水泥</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1.YY 0459-2003 《外科植入物 丙烯酸类树脂骨水泥》</w:t>
            </w:r>
            <w:r>
              <w:rPr>
                <w:rFonts w:ascii="Times New Roman" w:hAnsi="Times New Roman" w:cs="Times New Roman"/>
              </w:rPr>
              <w:br w:type="textWrapping"/>
            </w:r>
            <w:r>
              <w:rPr>
                <w:rFonts w:ascii="Times New Roman" w:hAnsi="Times New Roman" w:cs="Times New Roman"/>
              </w:rPr>
              <w:t>2.产品技术要求</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二、检验项目</w:t>
      </w:r>
    </w:p>
    <w:tbl>
      <w:tblPr>
        <w:tblStyle w:val="9"/>
        <w:tblW w:w="7896" w:type="dxa"/>
        <w:jc w:val="center"/>
        <w:tblLayout w:type="fixed"/>
        <w:tblCellMar>
          <w:top w:w="0" w:type="dxa"/>
          <w:left w:w="0" w:type="dxa"/>
          <w:bottom w:w="0" w:type="dxa"/>
          <w:right w:w="0" w:type="dxa"/>
        </w:tblCellMar>
      </w:tblPr>
      <w:tblGrid>
        <w:gridCol w:w="675"/>
        <w:gridCol w:w="1468"/>
        <w:gridCol w:w="1506"/>
        <w:gridCol w:w="675"/>
        <w:gridCol w:w="1050"/>
        <w:gridCol w:w="1078"/>
        <w:gridCol w:w="897"/>
        <w:gridCol w:w="547"/>
      </w:tblGrid>
      <w:tr>
        <w:tblPrEx>
          <w:tblCellMar>
            <w:top w:w="0" w:type="dxa"/>
            <w:left w:w="0" w:type="dxa"/>
            <w:bottom w:w="0" w:type="dxa"/>
            <w:right w:w="0" w:type="dxa"/>
          </w:tblCellMar>
        </w:tblPrEx>
        <w:trPr>
          <w:cantSplit/>
          <w:trHeight w:val="340" w:hRule="atLeast"/>
          <w:jc w:val="center"/>
        </w:trPr>
        <w:tc>
          <w:tcPr>
            <w:tcW w:w="67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146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15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10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107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89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54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blPrEx>
          <w:tblCellMar>
            <w:top w:w="0" w:type="dxa"/>
            <w:left w:w="0" w:type="dxa"/>
            <w:bottom w:w="0" w:type="dxa"/>
            <w:right w:w="0" w:type="dxa"/>
          </w:tblCellMar>
        </w:tblPrEx>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 </w:t>
            </w:r>
          </w:p>
        </w:tc>
        <w:tc>
          <w:tcPr>
            <w:tcW w:w="14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液体组分外观</w:t>
            </w:r>
          </w:p>
        </w:tc>
        <w:tc>
          <w:tcPr>
            <w:tcW w:w="150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0459-2003；</w:t>
            </w:r>
            <w:r>
              <w:rPr>
                <w:rFonts w:ascii="Times New Roman" w:hAnsi="Times New Roman" w:cs="Times New Roman"/>
              </w:rPr>
              <w:br w:type="textWrapping"/>
            </w: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3.1；</w:t>
            </w:r>
            <w:r>
              <w:rPr>
                <w:rFonts w:ascii="Times New Roman" w:hAnsi="Times New Roman" w:cs="Times New Roman"/>
              </w:rPr>
              <w:br w:type="textWrapping"/>
            </w:r>
            <w:r>
              <w:rPr>
                <w:rFonts w:ascii="Times New Roman" w:hAnsi="Times New Roman" w:cs="Times New Roman"/>
              </w:rPr>
              <w:t>/</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10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8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5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r>
      <w:tr>
        <w:tblPrEx>
          <w:tblCellMar>
            <w:top w:w="0" w:type="dxa"/>
            <w:left w:w="0" w:type="dxa"/>
            <w:bottom w:w="0" w:type="dxa"/>
            <w:right w:w="0" w:type="dxa"/>
          </w:tblCellMar>
        </w:tblPrEx>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 </w:t>
            </w:r>
          </w:p>
        </w:tc>
        <w:tc>
          <w:tcPr>
            <w:tcW w:w="14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液体组分稳定性</w:t>
            </w:r>
          </w:p>
        </w:tc>
        <w:tc>
          <w:tcPr>
            <w:tcW w:w="150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0459-2003；</w:t>
            </w:r>
            <w:r>
              <w:rPr>
                <w:rFonts w:ascii="Times New Roman" w:hAnsi="Times New Roman" w:cs="Times New Roman"/>
              </w:rPr>
              <w:br w:type="textWrapping"/>
            </w: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3.2；</w:t>
            </w:r>
            <w:r>
              <w:rPr>
                <w:rFonts w:ascii="Times New Roman" w:hAnsi="Times New Roman" w:cs="Times New Roman"/>
              </w:rPr>
              <w:br w:type="textWrapping"/>
            </w:r>
            <w:r>
              <w:rPr>
                <w:rFonts w:ascii="Times New Roman" w:hAnsi="Times New Roman" w:cs="Times New Roman"/>
              </w:rPr>
              <w:t>/</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2[0，1]</w:t>
            </w:r>
          </w:p>
        </w:tc>
        <w:tc>
          <w:tcPr>
            <w:tcW w:w="10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8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r>
      <w:tr>
        <w:tblPrEx>
          <w:tblCellMar>
            <w:top w:w="0" w:type="dxa"/>
            <w:left w:w="0" w:type="dxa"/>
            <w:bottom w:w="0" w:type="dxa"/>
            <w:right w:w="0" w:type="dxa"/>
          </w:tblCellMar>
        </w:tblPrEx>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3 </w:t>
            </w:r>
          </w:p>
        </w:tc>
        <w:tc>
          <w:tcPr>
            <w:tcW w:w="14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液体组分内装物精度</w:t>
            </w:r>
          </w:p>
        </w:tc>
        <w:tc>
          <w:tcPr>
            <w:tcW w:w="150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0459-2003；</w:t>
            </w:r>
            <w:r>
              <w:rPr>
                <w:rFonts w:ascii="Times New Roman" w:hAnsi="Times New Roman" w:cs="Times New Roman"/>
              </w:rPr>
              <w:br w:type="textWrapping"/>
            </w: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3.3；</w:t>
            </w:r>
            <w:r>
              <w:rPr>
                <w:rFonts w:ascii="Times New Roman" w:hAnsi="Times New Roman" w:cs="Times New Roman"/>
              </w:rPr>
              <w:br w:type="textWrapping"/>
            </w:r>
            <w:r>
              <w:rPr>
                <w:rFonts w:ascii="Times New Roman" w:hAnsi="Times New Roman" w:cs="Times New Roman"/>
              </w:rPr>
              <w:t>/</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10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8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r>
      <w:tr>
        <w:tblPrEx>
          <w:tblCellMar>
            <w:top w:w="0" w:type="dxa"/>
            <w:left w:w="0" w:type="dxa"/>
            <w:bottom w:w="0" w:type="dxa"/>
            <w:right w:w="0" w:type="dxa"/>
          </w:tblCellMar>
        </w:tblPrEx>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4 </w:t>
            </w:r>
          </w:p>
        </w:tc>
        <w:tc>
          <w:tcPr>
            <w:tcW w:w="14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粉体组分外观</w:t>
            </w:r>
          </w:p>
        </w:tc>
        <w:tc>
          <w:tcPr>
            <w:tcW w:w="150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0459-2003；</w:t>
            </w:r>
            <w:r>
              <w:rPr>
                <w:rFonts w:ascii="Times New Roman" w:hAnsi="Times New Roman" w:cs="Times New Roman"/>
              </w:rPr>
              <w:br w:type="textWrapping"/>
            </w: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4.2；</w:t>
            </w:r>
            <w:r>
              <w:rPr>
                <w:rFonts w:ascii="Times New Roman" w:hAnsi="Times New Roman" w:cs="Times New Roman"/>
              </w:rPr>
              <w:br w:type="textWrapping"/>
            </w:r>
            <w:r>
              <w:rPr>
                <w:rFonts w:ascii="Times New Roman" w:hAnsi="Times New Roman" w:cs="Times New Roman"/>
              </w:rPr>
              <w:t>/</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10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8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5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r>
      <w:tr>
        <w:tblPrEx>
          <w:tblCellMar>
            <w:top w:w="0" w:type="dxa"/>
            <w:left w:w="0" w:type="dxa"/>
            <w:bottom w:w="0" w:type="dxa"/>
            <w:right w:w="0" w:type="dxa"/>
          </w:tblCellMar>
        </w:tblPrEx>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5 </w:t>
            </w:r>
          </w:p>
        </w:tc>
        <w:tc>
          <w:tcPr>
            <w:tcW w:w="14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粉体组分内装物精度</w:t>
            </w:r>
          </w:p>
        </w:tc>
        <w:tc>
          <w:tcPr>
            <w:tcW w:w="150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0459-2003；</w:t>
            </w:r>
            <w:r>
              <w:rPr>
                <w:rFonts w:ascii="Times New Roman" w:hAnsi="Times New Roman" w:cs="Times New Roman"/>
              </w:rPr>
              <w:br w:type="textWrapping"/>
            </w: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4.3；</w:t>
            </w:r>
            <w:r>
              <w:rPr>
                <w:rFonts w:ascii="Times New Roman" w:hAnsi="Times New Roman" w:cs="Times New Roman"/>
              </w:rPr>
              <w:br w:type="textWrapping"/>
            </w:r>
            <w:r>
              <w:rPr>
                <w:rFonts w:ascii="Times New Roman" w:hAnsi="Times New Roman" w:cs="Times New Roman"/>
              </w:rPr>
              <w:t>/</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10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8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r>
      <w:tr>
        <w:tblPrEx>
          <w:tblCellMar>
            <w:top w:w="0" w:type="dxa"/>
            <w:left w:w="0" w:type="dxa"/>
            <w:bottom w:w="0" w:type="dxa"/>
            <w:right w:w="0" w:type="dxa"/>
          </w:tblCellMar>
        </w:tblPrEx>
        <w:trPr>
          <w:cantSplit/>
          <w:trHeight w:val="340" w:hRule="atLeast"/>
          <w:jc w:val="center"/>
        </w:trPr>
        <w:tc>
          <w:tcPr>
            <w:tcW w:w="6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6 </w:t>
            </w:r>
          </w:p>
        </w:tc>
        <w:tc>
          <w:tcPr>
            <w:tcW w:w="14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最高温度</w:t>
            </w:r>
          </w:p>
        </w:tc>
        <w:tc>
          <w:tcPr>
            <w:tcW w:w="150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YY 0459-2003；</w:t>
            </w:r>
            <w:r>
              <w:rPr>
                <w:rFonts w:ascii="Times New Roman" w:hAnsi="Times New Roman" w:cs="Times New Roman"/>
              </w:rPr>
              <w:br w:type="textWrapping"/>
            </w: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5；</w:t>
            </w:r>
            <w:r>
              <w:rPr>
                <w:rFonts w:ascii="Times New Roman" w:hAnsi="Times New Roman" w:cs="Times New Roman"/>
              </w:rPr>
              <w:br w:type="textWrapping"/>
            </w:r>
            <w:r>
              <w:rPr>
                <w:rFonts w:ascii="Times New Roman" w:hAnsi="Times New Roman" w:cs="Times New Roman"/>
              </w:rPr>
              <w:t>/</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2[0，1]</w:t>
            </w:r>
          </w:p>
        </w:tc>
        <w:tc>
          <w:tcPr>
            <w:tcW w:w="10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8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cantSplit/>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1.表中任意一项判定不合格，本次抽检综合结论为不合格。</w:t>
            </w:r>
            <w:r>
              <w:rPr>
                <w:rFonts w:ascii="Times New Roman" w:hAnsi="Times New Roman" w:cs="Times New Roman"/>
              </w:rPr>
              <w:br w:type="textWrapping"/>
            </w:r>
            <w:r>
              <w:rPr>
                <w:rFonts w:ascii="Times New Roman" w:hAnsi="Times New Roman" w:cs="Times New Roman"/>
              </w:rPr>
              <w:t>2.样品在正常检验过程中不能正常使用，本次抽检综合结论为不合格。</w:t>
            </w:r>
            <w:r>
              <w:rPr>
                <w:rFonts w:ascii="Times New Roman" w:hAnsi="Times New Roman" w:cs="Times New Roman"/>
              </w:rPr>
              <w:br w:type="textWrapping"/>
            </w:r>
            <w:r>
              <w:rPr>
                <w:rFonts w:ascii="Times New Roman" w:hAnsi="Times New Roman" w:cs="Times New Roman"/>
              </w:rPr>
              <w:t>3.适用的检验项目应当符合强制性标准以及经注册或者备案的产品技术要求。以本方案中项目名称出具检验报告。</w:t>
            </w:r>
            <w:r>
              <w:rPr>
                <w:rFonts w:ascii="Times New Roman" w:hAnsi="Times New Roman" w:cs="Times New Roman"/>
              </w:rPr>
              <w:br w:type="textWrapping"/>
            </w:r>
            <w:r>
              <w:rPr>
                <w:rFonts w:ascii="Times New Roman" w:hAnsi="Times New Roman" w:cs="Times New Roman"/>
              </w:rPr>
              <w:t>4.所列检验项目中涉及推荐性要求的不包含在本检验方案中。</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pStyle w:val="17"/>
        <w:jc w:val="center"/>
        <w:rPr>
          <w:rFonts w:ascii="Times New Roman" w:hAnsi="Times New Roman" w:cs="Times New Roman"/>
        </w:rPr>
      </w:pPr>
      <w:r>
        <w:rPr>
          <w:rFonts w:ascii="Times New Roman" w:hAnsi="Times New Roman" w:cs="Times New Roman"/>
          <w:sz w:val="28"/>
          <w:szCs w:val="28"/>
        </w:rPr>
        <w:t>90050.椎间融合器</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产品技术要求</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二、检验项目</w:t>
      </w:r>
    </w:p>
    <w:tbl>
      <w:tblPr>
        <w:tblStyle w:val="9"/>
        <w:tblW w:w="78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6"/>
        <w:gridCol w:w="1394"/>
        <w:gridCol w:w="964"/>
        <w:gridCol w:w="675"/>
        <w:gridCol w:w="866"/>
        <w:gridCol w:w="964"/>
        <w:gridCol w:w="1050"/>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6"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1394"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964"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67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866"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964"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1050"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1307"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 </w:t>
            </w:r>
          </w:p>
        </w:tc>
        <w:tc>
          <w:tcPr>
            <w:tcW w:w="139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化学成分</w:t>
            </w:r>
          </w:p>
        </w:tc>
        <w:tc>
          <w:tcPr>
            <w:tcW w:w="96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86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96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1307" w:type="dxa"/>
            <w:shd w:val="clear" w:color="auto" w:fill="FFFFFF"/>
            <w:tcMar>
              <w:top w:w="0" w:type="dxa"/>
              <w:left w:w="108" w:type="dxa"/>
              <w:bottom w:w="0" w:type="dxa"/>
              <w:right w:w="108" w:type="dxa"/>
            </w:tcMar>
            <w:vAlign w:val="center"/>
          </w:tcPr>
          <w:p>
            <w:pPr>
              <w:jc w:val="center"/>
              <w:rPr>
                <w:rFonts w:ascii="Times New Roman" w:hAnsi="Times New Roman" w:cs="Times New Roman" w:eastAsiaTheme="minorEastAsia"/>
              </w:rPr>
            </w:pPr>
            <w:r>
              <w:rPr>
                <w:rFonts w:ascii="Times New Roman" w:hAnsi="Times New Roman" w:cs="Times New Roman" w:eastAsiaTheme="minorEastAsia"/>
              </w:rPr>
              <w:t>不测“其他元素”。</w:t>
            </w:r>
          </w:p>
          <w:p>
            <w:pPr>
              <w:jc w:val="center"/>
              <w:rPr>
                <w:rFonts w:ascii="Times New Roman" w:hAnsi="Times New Roman" w:cs="Times New Roman" w:eastAsiaTheme="minorEastAsia"/>
              </w:rPr>
            </w:pPr>
            <w:r>
              <w:rPr>
                <w:rFonts w:ascii="Times New Roman" w:hAnsi="Times New Roman" w:cs="Times New Roman" w:eastAsiaTheme="minorEastAsia"/>
              </w:rPr>
              <w:t>不测涂层部分。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 </w:t>
            </w:r>
          </w:p>
        </w:tc>
        <w:tc>
          <w:tcPr>
            <w:tcW w:w="139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显微组织</w:t>
            </w:r>
          </w:p>
        </w:tc>
        <w:tc>
          <w:tcPr>
            <w:tcW w:w="96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86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96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30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3 </w:t>
            </w:r>
          </w:p>
        </w:tc>
        <w:tc>
          <w:tcPr>
            <w:tcW w:w="139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红外光谱</w:t>
            </w:r>
          </w:p>
        </w:tc>
        <w:tc>
          <w:tcPr>
            <w:tcW w:w="96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86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96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30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不测改性PEEK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4 </w:t>
            </w:r>
          </w:p>
        </w:tc>
        <w:tc>
          <w:tcPr>
            <w:tcW w:w="139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Tg、Tc、Tm</w:t>
            </w:r>
          </w:p>
        </w:tc>
        <w:tc>
          <w:tcPr>
            <w:tcW w:w="96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86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96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130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不测改性PEEK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5 </w:t>
            </w:r>
          </w:p>
        </w:tc>
        <w:tc>
          <w:tcPr>
            <w:tcW w:w="139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重金属总量，以铅计</w:t>
            </w:r>
          </w:p>
        </w:tc>
        <w:tc>
          <w:tcPr>
            <w:tcW w:w="96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86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96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130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不测改性PEEK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6 </w:t>
            </w:r>
          </w:p>
        </w:tc>
        <w:tc>
          <w:tcPr>
            <w:tcW w:w="139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硬度</w:t>
            </w:r>
          </w:p>
        </w:tc>
        <w:tc>
          <w:tcPr>
            <w:tcW w:w="96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86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96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30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7 </w:t>
            </w:r>
          </w:p>
        </w:tc>
        <w:tc>
          <w:tcPr>
            <w:tcW w:w="139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表面缺陷</w:t>
            </w:r>
          </w:p>
        </w:tc>
        <w:tc>
          <w:tcPr>
            <w:tcW w:w="96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86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96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30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8 </w:t>
            </w:r>
          </w:p>
        </w:tc>
        <w:tc>
          <w:tcPr>
            <w:tcW w:w="139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外观</w:t>
            </w:r>
          </w:p>
        </w:tc>
        <w:tc>
          <w:tcPr>
            <w:tcW w:w="96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86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964"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307"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1.表中任意一项判定不合格，本次抽检综合结论为不合格。</w:t>
            </w:r>
            <w:r>
              <w:rPr>
                <w:rFonts w:ascii="Times New Roman" w:hAnsi="Times New Roman" w:cs="Times New Roman"/>
              </w:rPr>
              <w:br w:type="textWrapping"/>
            </w:r>
            <w:r>
              <w:rPr>
                <w:rFonts w:ascii="Times New Roman" w:hAnsi="Times New Roman" w:cs="Times New Roman"/>
              </w:rPr>
              <w:t xml:space="preserve">2.样品在正常检验过程中不能正常使用，本次抽检综合结论为不合格。 </w:t>
            </w:r>
            <w:r>
              <w:rPr>
                <w:rFonts w:ascii="Times New Roman" w:hAnsi="Times New Roman" w:cs="Times New Roman"/>
              </w:rPr>
              <w:br w:type="textWrapping"/>
            </w:r>
            <w:r>
              <w:rPr>
                <w:rFonts w:ascii="Times New Roman" w:hAnsi="Times New Roman" w:cs="Times New Roman"/>
              </w:rPr>
              <w:t>3.适用的检验项目以产品技术要求中的规定为判定依据。以本方案中项目名称出具检验报告。</w:t>
            </w:r>
            <w:r>
              <w:rPr>
                <w:rFonts w:ascii="Times New Roman" w:hAnsi="Times New Roman" w:cs="Times New Roman"/>
              </w:rPr>
              <w:br w:type="textWrapping"/>
            </w:r>
            <w:r>
              <w:rPr>
                <w:rFonts w:ascii="Times New Roman" w:hAnsi="Times New Roman" w:cs="Times New Roman"/>
              </w:rPr>
              <w:t>4.所列检验项目中涉及推荐性要求的不包含在本检验方案中。</w:t>
            </w:r>
            <w:r>
              <w:rPr>
                <w:rFonts w:ascii="Times New Roman" w:hAnsi="Times New Roman" w:cs="Times New Roman"/>
              </w:rPr>
              <w:br w:type="textWrapping"/>
            </w:r>
            <w:r>
              <w:rPr>
                <w:rFonts w:ascii="Times New Roman" w:hAnsi="Times New Roman" w:cs="Times New Roman"/>
              </w:rPr>
              <w:t>5.表中序号1、2和6-8适用于金属融合器，序号3-5和8适用于PEEK融合器。由多部件组成的融合器，只检测融合器主体部分。</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p>
    <w:p>
      <w:pPr>
        <w:pStyle w:val="17"/>
        <w:jc w:val="center"/>
        <w:rPr>
          <w:rFonts w:ascii="Times New Roman" w:hAnsi="Times New Roman" w:cs="Times New Roman"/>
        </w:rPr>
      </w:pPr>
      <w:r>
        <w:rPr>
          <w:rFonts w:ascii="Times New Roman" w:hAnsi="Times New Roman" w:cs="Times New Roman"/>
          <w:sz w:val="28"/>
          <w:szCs w:val="28"/>
        </w:rPr>
        <w:t>90060.椎间盘假体</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产品技术要求</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二、检验项目</w:t>
      </w:r>
    </w:p>
    <w:tbl>
      <w:tblPr>
        <w:tblStyle w:val="9"/>
        <w:tblW w:w="7896" w:type="dxa"/>
        <w:jc w:val="center"/>
        <w:tblLayout w:type="fixed"/>
        <w:tblCellMar>
          <w:top w:w="0" w:type="dxa"/>
          <w:left w:w="0" w:type="dxa"/>
          <w:bottom w:w="0" w:type="dxa"/>
          <w:right w:w="0" w:type="dxa"/>
        </w:tblCellMar>
      </w:tblPr>
      <w:tblGrid>
        <w:gridCol w:w="677"/>
        <w:gridCol w:w="1347"/>
        <w:gridCol w:w="1081"/>
        <w:gridCol w:w="675"/>
        <w:gridCol w:w="904"/>
        <w:gridCol w:w="1081"/>
        <w:gridCol w:w="1050"/>
        <w:gridCol w:w="1081"/>
      </w:tblGrid>
      <w:tr>
        <w:trPr>
          <w:cantSplit/>
          <w:trHeight w:val="340" w:hRule="atLeast"/>
          <w:jc w:val="center"/>
        </w:trPr>
        <w:tc>
          <w:tcPr>
            <w:tcW w:w="6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134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108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90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108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10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108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blPrEx>
          <w:tblCellMar>
            <w:top w:w="0" w:type="dxa"/>
            <w:left w:w="0" w:type="dxa"/>
            <w:bottom w:w="0" w:type="dxa"/>
            <w:right w:w="0" w:type="dxa"/>
          </w:tblCellMar>
        </w:tblPrEx>
        <w:trPr>
          <w:cantSplit/>
          <w:trHeight w:val="340" w:hRule="atLeast"/>
          <w:jc w:val="center"/>
        </w:trPr>
        <w:tc>
          <w:tcPr>
            <w:tcW w:w="67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 </w:t>
            </w:r>
          </w:p>
        </w:tc>
        <w:tc>
          <w:tcPr>
            <w:tcW w:w="13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显微组织</w:t>
            </w:r>
          </w:p>
        </w:tc>
        <w:tc>
          <w:tcPr>
            <w:tcW w:w="10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c>
          <w:tcPr>
            <w:tcW w:w="90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10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0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cantSplit/>
          <w:trHeight w:val="340" w:hRule="atLeast"/>
          <w:jc w:val="center"/>
        </w:trPr>
        <w:tc>
          <w:tcPr>
            <w:tcW w:w="67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 </w:t>
            </w:r>
          </w:p>
        </w:tc>
        <w:tc>
          <w:tcPr>
            <w:tcW w:w="13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硬度</w:t>
            </w:r>
          </w:p>
        </w:tc>
        <w:tc>
          <w:tcPr>
            <w:tcW w:w="10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c>
          <w:tcPr>
            <w:tcW w:w="90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2[0，1]</w:t>
            </w:r>
          </w:p>
        </w:tc>
        <w:tc>
          <w:tcPr>
            <w:tcW w:w="10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0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只测基体硬度　　</w:t>
            </w:r>
          </w:p>
        </w:tc>
      </w:tr>
      <w:tr>
        <w:trPr>
          <w:cantSplit/>
          <w:trHeight w:val="340" w:hRule="atLeast"/>
          <w:jc w:val="center"/>
        </w:trPr>
        <w:tc>
          <w:tcPr>
            <w:tcW w:w="67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3 </w:t>
            </w:r>
          </w:p>
        </w:tc>
        <w:tc>
          <w:tcPr>
            <w:tcW w:w="13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外观</w:t>
            </w:r>
          </w:p>
        </w:tc>
        <w:tc>
          <w:tcPr>
            <w:tcW w:w="10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c>
          <w:tcPr>
            <w:tcW w:w="90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2[0，1]</w:t>
            </w:r>
          </w:p>
        </w:tc>
        <w:tc>
          <w:tcPr>
            <w:tcW w:w="10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0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r>
      <w:tr>
        <w:trPr>
          <w:cantSplit/>
          <w:trHeight w:val="340" w:hRule="atLeast"/>
          <w:jc w:val="center"/>
        </w:trPr>
        <w:tc>
          <w:tcPr>
            <w:tcW w:w="67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4 </w:t>
            </w:r>
          </w:p>
        </w:tc>
        <w:tc>
          <w:tcPr>
            <w:tcW w:w="13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金属材料表面缺陷</w:t>
            </w:r>
          </w:p>
        </w:tc>
        <w:tc>
          <w:tcPr>
            <w:tcW w:w="10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w:t>
            </w:r>
          </w:p>
        </w:tc>
        <w:tc>
          <w:tcPr>
            <w:tcW w:w="90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2[0，1]</w:t>
            </w:r>
          </w:p>
        </w:tc>
        <w:tc>
          <w:tcPr>
            <w:tcW w:w="10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10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涂层除外</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1.表中任意一项判定不合格，本次抽检综合结论为不合格</w:t>
            </w:r>
            <w:r>
              <w:rPr>
                <w:rFonts w:ascii="Times New Roman" w:hAnsi="Times New Roman" w:cs="Times New Roman"/>
              </w:rPr>
              <w:br w:type="textWrapping"/>
            </w:r>
            <w:r>
              <w:rPr>
                <w:rFonts w:ascii="Times New Roman" w:hAnsi="Times New Roman" w:cs="Times New Roman"/>
              </w:rPr>
              <w:t xml:space="preserve">2.样品在正常检验过程中不能正常使用，本次抽检综合结论为不合格。 </w:t>
            </w:r>
            <w:r>
              <w:rPr>
                <w:rFonts w:ascii="Times New Roman" w:hAnsi="Times New Roman" w:cs="Times New Roman"/>
              </w:rPr>
              <w:br w:type="textWrapping"/>
            </w:r>
            <w:r>
              <w:rPr>
                <w:rFonts w:ascii="Times New Roman" w:hAnsi="Times New Roman" w:cs="Times New Roman"/>
              </w:rPr>
              <w:t>3.适用的检验项目以产品技术要求中的规定为判定依据。以本方案中项目名称出具检验报告。</w:t>
            </w:r>
            <w:r>
              <w:rPr>
                <w:rFonts w:ascii="Times New Roman" w:hAnsi="Times New Roman" w:cs="Times New Roman"/>
              </w:rPr>
              <w:br w:type="textWrapping"/>
            </w:r>
            <w:r>
              <w:rPr>
                <w:rFonts w:ascii="Times New Roman" w:hAnsi="Times New Roman" w:cs="Times New Roman"/>
              </w:rPr>
              <w:t>4.所列检验项目中涉及推荐性要求的不包含在本检验方案中。</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pStyle w:val="17"/>
        <w:jc w:val="center"/>
        <w:rPr>
          <w:rFonts w:ascii="Times New Roman" w:hAnsi="Times New Roman" w:cs="Times New Roman"/>
        </w:rPr>
      </w:pPr>
      <w:r>
        <w:rPr>
          <w:rFonts w:ascii="Times New Roman" w:hAnsi="Times New Roman" w:cs="Times New Roman"/>
          <w:sz w:val="28"/>
          <w:szCs w:val="28"/>
        </w:rPr>
        <w:t>90070.椎体成形球囊</w:t>
      </w:r>
    </w:p>
    <w:p>
      <w:pPr>
        <w:ind w:firstLine="400"/>
        <w:rPr>
          <w:rFonts w:ascii="Times New Roman" w:hAnsi="Times New Roman" w:cs="Times New Roman"/>
        </w:rPr>
      </w:pPr>
      <w:r>
        <w:rPr>
          <w:rFonts w:ascii="Times New Roman" w:hAnsi="Times New Roman" w:eastAsia="黑体" w:cs="Times New Roman"/>
        </w:rPr>
        <w:t>一、检验依据</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产品技术要求</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p>
      <w:pPr>
        <w:ind w:firstLine="400"/>
        <w:rPr>
          <w:rFonts w:ascii="Times New Roman" w:hAnsi="Times New Roman" w:cs="Times New Roman"/>
        </w:rPr>
      </w:pPr>
      <w:r>
        <w:rPr>
          <w:rFonts w:ascii="Times New Roman" w:hAnsi="Times New Roman" w:eastAsia="黑体" w:cs="Times New Roman"/>
        </w:rPr>
        <w:t>二、检验项目</w:t>
      </w:r>
    </w:p>
    <w:tbl>
      <w:tblPr>
        <w:tblStyle w:val="9"/>
        <w:tblW w:w="78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5"/>
        <w:gridCol w:w="1375"/>
        <w:gridCol w:w="1215"/>
        <w:gridCol w:w="675"/>
        <w:gridCol w:w="949"/>
        <w:gridCol w:w="1215"/>
        <w:gridCol w:w="1216"/>
        <w:gridCol w:w="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序号</w:t>
            </w:r>
          </w:p>
        </w:tc>
        <w:tc>
          <w:tcPr>
            <w:tcW w:w="137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检验项目</w:t>
            </w:r>
          </w:p>
        </w:tc>
        <w:tc>
          <w:tcPr>
            <w:tcW w:w="121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所属标准</w:t>
            </w:r>
          </w:p>
        </w:tc>
        <w:tc>
          <w:tcPr>
            <w:tcW w:w="67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条款</w:t>
            </w:r>
          </w:p>
        </w:tc>
        <w:tc>
          <w:tcPr>
            <w:tcW w:w="949"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判定原则</w:t>
            </w:r>
          </w:p>
        </w:tc>
        <w:tc>
          <w:tcPr>
            <w:tcW w:w="1215"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是否允许复检</w:t>
            </w:r>
          </w:p>
        </w:tc>
        <w:tc>
          <w:tcPr>
            <w:tcW w:w="1216"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复检样品</w:t>
            </w:r>
          </w:p>
        </w:tc>
        <w:tc>
          <w:tcPr>
            <w:tcW w:w="576" w:type="dxa"/>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1 </w:t>
            </w:r>
          </w:p>
        </w:tc>
        <w:tc>
          <w:tcPr>
            <w:tcW w:w="13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导管外观</w:t>
            </w:r>
          </w:p>
        </w:tc>
        <w:tc>
          <w:tcPr>
            <w:tcW w:w="121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4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121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2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57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2 </w:t>
            </w:r>
          </w:p>
        </w:tc>
        <w:tc>
          <w:tcPr>
            <w:tcW w:w="13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导管有效长度</w:t>
            </w:r>
          </w:p>
        </w:tc>
        <w:tc>
          <w:tcPr>
            <w:tcW w:w="121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4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121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2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57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3 </w:t>
            </w:r>
          </w:p>
        </w:tc>
        <w:tc>
          <w:tcPr>
            <w:tcW w:w="13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导管外径</w:t>
            </w:r>
          </w:p>
        </w:tc>
        <w:tc>
          <w:tcPr>
            <w:tcW w:w="121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4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121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2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57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4 </w:t>
            </w:r>
          </w:p>
        </w:tc>
        <w:tc>
          <w:tcPr>
            <w:tcW w:w="13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球囊长度</w:t>
            </w:r>
          </w:p>
        </w:tc>
        <w:tc>
          <w:tcPr>
            <w:tcW w:w="121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4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121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2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原样</w:t>
            </w:r>
          </w:p>
        </w:tc>
        <w:tc>
          <w:tcPr>
            <w:tcW w:w="57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5 </w:t>
            </w:r>
          </w:p>
        </w:tc>
        <w:tc>
          <w:tcPr>
            <w:tcW w:w="13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导管连接强度</w:t>
            </w:r>
          </w:p>
        </w:tc>
        <w:tc>
          <w:tcPr>
            <w:tcW w:w="121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4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1[0，1]</w:t>
            </w:r>
          </w:p>
        </w:tc>
        <w:tc>
          <w:tcPr>
            <w:tcW w:w="121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2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7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6 </w:t>
            </w:r>
          </w:p>
        </w:tc>
        <w:tc>
          <w:tcPr>
            <w:tcW w:w="13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环氧乙烷残留量</w:t>
            </w:r>
          </w:p>
        </w:tc>
        <w:tc>
          <w:tcPr>
            <w:tcW w:w="121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4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21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否</w:t>
            </w:r>
          </w:p>
        </w:tc>
        <w:tc>
          <w:tcPr>
            <w:tcW w:w="12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不允许复检</w:t>
            </w:r>
          </w:p>
        </w:tc>
        <w:tc>
          <w:tcPr>
            <w:tcW w:w="57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 xml:space="preserve">7 </w:t>
            </w:r>
          </w:p>
        </w:tc>
        <w:tc>
          <w:tcPr>
            <w:tcW w:w="13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紫外吸光度</w:t>
            </w:r>
          </w:p>
        </w:tc>
        <w:tc>
          <w:tcPr>
            <w:tcW w:w="121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产品技术要求</w:t>
            </w:r>
          </w:p>
        </w:tc>
        <w:tc>
          <w:tcPr>
            <w:tcW w:w="67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w:t>
            </w:r>
          </w:p>
        </w:tc>
        <w:tc>
          <w:tcPr>
            <w:tcW w:w="949"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全部合格</w:t>
            </w:r>
          </w:p>
        </w:tc>
        <w:tc>
          <w:tcPr>
            <w:tcW w:w="1215"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是</w:t>
            </w:r>
          </w:p>
        </w:tc>
        <w:tc>
          <w:tcPr>
            <w:tcW w:w="121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r>
              <w:rPr>
                <w:rFonts w:ascii="Times New Roman" w:hAnsi="Times New Roman" w:cs="Times New Roman"/>
              </w:rPr>
              <w:t>留样</w:t>
            </w:r>
          </w:p>
        </w:tc>
        <w:tc>
          <w:tcPr>
            <w:tcW w:w="576" w:type="dxa"/>
            <w:shd w:val="clear" w:color="auto" w:fill="FFFFFF"/>
            <w:tcMar>
              <w:top w:w="0" w:type="dxa"/>
              <w:left w:w="108" w:type="dxa"/>
              <w:bottom w:w="0" w:type="dxa"/>
              <w:right w:w="108" w:type="dxa"/>
            </w:tcMar>
            <w:vAlign w:val="center"/>
          </w:tcPr>
          <w:p>
            <w:pPr>
              <w:jc w:val="center"/>
              <w:rPr>
                <w:rFonts w:ascii="Times New Roman" w:hAnsi="Times New Roman" w:cs="Times New Roman"/>
              </w:rPr>
            </w:pPr>
          </w:p>
        </w:tc>
      </w:tr>
    </w:tbl>
    <w:p>
      <w:pPr>
        <w:rPr>
          <w:rFonts w:ascii="Times New Roman" w:hAnsi="Times New Roman" w:cs="Times New Roman"/>
        </w:rPr>
      </w:pPr>
      <w:r>
        <w:rPr>
          <w:rFonts w:ascii="Times New Roman" w:hAnsi="Times New Roman" w:cs="Times New Roman"/>
        </w:rPr>
        <w:t> </w:t>
      </w:r>
      <w:r>
        <w:rPr>
          <w:rFonts w:ascii="Times New Roman" w:hAnsi="Times New Roman" w:eastAsia="黑体" w:cs="Times New Roman"/>
        </w:rPr>
        <w:t>三、综合判定原则</w:t>
      </w:r>
    </w:p>
    <w:tbl>
      <w:tblPr>
        <w:tblStyle w:val="9"/>
        <w:tblW w:w="8730" w:type="dxa"/>
        <w:tblCellSpacing w:w="0" w:type="dxa"/>
        <w:tblInd w:w="0" w:type="dxa"/>
        <w:tblLayout w:type="fixed"/>
        <w:tblCellMar>
          <w:top w:w="0" w:type="dxa"/>
          <w:left w:w="0" w:type="dxa"/>
          <w:bottom w:w="0" w:type="dxa"/>
          <w:right w:w="0" w:type="dxa"/>
        </w:tblCellMar>
      </w:tblPr>
      <w:tblGrid>
        <w:gridCol w:w="8730"/>
      </w:tblGrid>
      <w:tr>
        <w:tblPrEx>
          <w:tblCellMar>
            <w:top w:w="0" w:type="dxa"/>
            <w:left w:w="0" w:type="dxa"/>
            <w:bottom w:w="0" w:type="dxa"/>
            <w:right w:w="0" w:type="dxa"/>
          </w:tblCellMar>
        </w:tblPrEx>
        <w:trPr>
          <w:tblCellSpacing w:w="0" w:type="dxa"/>
        </w:trPr>
        <w:tc>
          <w:tcPr>
            <w:tcW w:w="8730" w:type="dxa"/>
            <w:vAlign w:val="center"/>
          </w:tcPr>
          <w:p>
            <w:pPr>
              <w:wordWrap w:val="0"/>
              <w:jc w:val="left"/>
              <w:rPr>
                <w:rFonts w:ascii="Times New Roman" w:hAnsi="Times New Roman" w:cs="Times New Roman"/>
                <w:sz w:val="24"/>
                <w:szCs w:val="24"/>
              </w:rPr>
            </w:pPr>
            <w:r>
              <w:rPr>
                <w:rFonts w:ascii="Times New Roman" w:hAnsi="Times New Roman" w:cs="Times New Roman"/>
              </w:rPr>
              <w:t>1.表中任意一项判定不合格，本次抽检综合结论为不合格。</w:t>
            </w:r>
            <w:r>
              <w:rPr>
                <w:rFonts w:ascii="Times New Roman" w:hAnsi="Times New Roman" w:cs="Times New Roman"/>
              </w:rPr>
              <w:br w:type="textWrapping"/>
            </w:r>
            <w:r>
              <w:rPr>
                <w:rFonts w:ascii="Times New Roman" w:hAnsi="Times New Roman" w:cs="Times New Roman"/>
              </w:rPr>
              <w:t>2.样品在正常检验过程中不能正常使用，本次抽检综合结论为不合格。</w:t>
            </w:r>
            <w:r>
              <w:rPr>
                <w:rFonts w:ascii="Times New Roman" w:hAnsi="Times New Roman" w:cs="Times New Roman"/>
              </w:rPr>
              <w:br w:type="textWrapping"/>
            </w:r>
            <w:r>
              <w:rPr>
                <w:rFonts w:ascii="Times New Roman" w:hAnsi="Times New Roman" w:cs="Times New Roman"/>
              </w:rPr>
              <w:t>3.适用的检验项目以产品技术要求中的规定为判定依据。以本方案中项目名称出具检验报告。</w:t>
            </w:r>
            <w:r>
              <w:rPr>
                <w:rFonts w:ascii="Times New Roman" w:hAnsi="Times New Roman" w:cs="Times New Roman"/>
              </w:rPr>
              <w:br w:type="textWrapping"/>
            </w:r>
            <w:r>
              <w:rPr>
                <w:rFonts w:ascii="Times New Roman" w:hAnsi="Times New Roman" w:cs="Times New Roman"/>
              </w:rPr>
              <w:t>4.所列检验项目中涉及推荐性要求的不包含在本检验方案中。</w:t>
            </w:r>
            <w:r>
              <w:rPr>
                <w:rFonts w:ascii="Times New Roman" w:hAnsi="Times New Roman" w:cs="Times New Roman"/>
                <w:sz w:val="24"/>
                <w:szCs w:val="24"/>
              </w:rPr>
              <w:t xml:space="preserve"> </w:t>
            </w:r>
          </w:p>
        </w:tc>
      </w:tr>
    </w:tbl>
    <w:p>
      <w:pPr>
        <w:rPr>
          <w:rFonts w:ascii="Times New Roman" w:hAnsi="Times New Roman" w:cs="Times New Roman"/>
        </w:rPr>
      </w:pPr>
      <w:r>
        <w:rPr>
          <w:rFonts w:ascii="Times New Roman" w:hAnsi="Times New Roman" w:cs="Times New Roman"/>
        </w:rPr>
        <w:t> </w:t>
      </w:r>
    </w:p>
    <w:sectPr>
      <w:footerReference r:id="rId3" w:type="default"/>
      <w:pgSz w:w="11906" w:h="16838"/>
      <w:pgMar w:top="1418" w:right="1588" w:bottom="851" w:left="1588" w:header="851" w:footer="964" w:gutter="0"/>
      <w:pgNumType w:start="4"/>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Microsoft YaHei UI">
    <w:altName w:val="宋体"/>
    <w:panose1 w:val="020B0503020204020204"/>
    <w:charset w:val="86"/>
    <w:family w:val="swiss"/>
    <w:pitch w:val="default"/>
    <w:sig w:usb0="00000000" w:usb1="0000000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val="en-US" w:eastAsia="zh-CN"/>
                            </w:rPr>
                          </w:pPr>
                          <w:r>
                            <w:rPr>
                              <w:rFonts w:hint="eastAsia"/>
                              <w:color w:val="FFFFFF" w:themeColor="background1"/>
                              <w:sz w:val="28"/>
                              <w:szCs w:val="28"/>
                              <w:lang w:eastAsia="zh-CN"/>
                              <w14:textFill>
                                <w14:solidFill>
                                  <w14:schemeClr w14:val="bg1"/>
                                </w14:solidFill>
                              </w14:textFill>
                            </w:rPr>
                            <w:t>—</w:t>
                          </w:r>
                          <w:r>
                            <w:rPr>
                              <w:rFonts w:hint="eastAsia"/>
                              <w:sz w:val="28"/>
                              <w:szCs w:val="28"/>
                              <w:lang w:eastAsia="zh-CN"/>
                            </w:rPr>
                            <w:t>—</w:t>
                          </w:r>
                          <w:r>
                            <w:rPr>
                              <w:rFonts w:hint="eastAsia"/>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sz w:val="28"/>
                              <w:szCs w:val="28"/>
                              <w:lang w:val="en-US" w:eastAsia="zh-CN"/>
                            </w:rPr>
                            <w:t xml:space="preserve"> —</w:t>
                          </w:r>
                          <w:r>
                            <w:rPr>
                              <w:rFonts w:hint="eastAsia"/>
                              <w:color w:val="FFFFFF" w:themeColor="background1"/>
                              <w:sz w:val="28"/>
                              <w:szCs w:val="28"/>
                              <w:lang w:val="en-US" w:eastAsia="zh-CN"/>
                              <w14:textFill>
                                <w14:solidFill>
                                  <w14:schemeClr w14:val="bg1"/>
                                </w14:solidFill>
                              </w14:textFill>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eastAsia="宋体"/>
                        <w:lang w:val="en-US" w:eastAsia="zh-CN"/>
                      </w:rPr>
                    </w:pPr>
                    <w:r>
                      <w:rPr>
                        <w:rFonts w:hint="eastAsia"/>
                        <w:color w:val="FFFFFF" w:themeColor="background1"/>
                        <w:sz w:val="28"/>
                        <w:szCs w:val="28"/>
                        <w:lang w:eastAsia="zh-CN"/>
                        <w14:textFill>
                          <w14:solidFill>
                            <w14:schemeClr w14:val="bg1"/>
                          </w14:solidFill>
                        </w14:textFill>
                      </w:rPr>
                      <w:t>—</w:t>
                    </w:r>
                    <w:r>
                      <w:rPr>
                        <w:rFonts w:hint="eastAsia"/>
                        <w:sz w:val="28"/>
                        <w:szCs w:val="28"/>
                        <w:lang w:eastAsia="zh-CN"/>
                      </w:rPr>
                      <w:t>—</w:t>
                    </w:r>
                    <w:r>
                      <w:rPr>
                        <w:rFonts w:hint="eastAsia"/>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sz w:val="28"/>
                        <w:szCs w:val="28"/>
                        <w:lang w:val="en-US" w:eastAsia="zh-CN"/>
                      </w:rPr>
                      <w:t xml:space="preserve"> —</w:t>
                    </w:r>
                    <w:r>
                      <w:rPr>
                        <w:rFonts w:hint="eastAsia"/>
                        <w:color w:val="FFFFFF" w:themeColor="background1"/>
                        <w:sz w:val="28"/>
                        <w:szCs w:val="28"/>
                        <w:lang w:val="en-US" w:eastAsia="zh-CN"/>
                        <w14:textFill>
                          <w14:solidFill>
                            <w14:schemeClr w14:val="bg1"/>
                          </w14:solidFill>
                        </w14:textFill>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14074B"/>
    <w:multiLevelType w:val="singleLevel"/>
    <w:tmpl w:val="9514074B"/>
    <w:lvl w:ilvl="0" w:tentative="0">
      <w:start w:val="2"/>
      <w:numFmt w:val="chineseCounting"/>
      <w:suff w:val="nothing"/>
      <w:lvlText w:val="%1、"/>
      <w:lvlJc w:val="left"/>
      <w:rPr>
        <w:rFonts w:hint="eastAsia"/>
      </w:rPr>
    </w:lvl>
  </w:abstractNum>
  <w:abstractNum w:abstractNumId="1">
    <w:nsid w:val="301A025D"/>
    <w:multiLevelType w:val="multilevel"/>
    <w:tmpl w:val="301A025D"/>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bordersDoNotSurroundHeader w:val="true"/>
  <w:bordersDoNotSurroundFooter w:val="true"/>
  <w:hideSpellingErrors/>
  <w:documentProtection w:enforcement="0"/>
  <w:defaultTabStop w:val="420"/>
  <w:noPunctuationKerning w:val="true"/>
  <w:characterSpacingControl w:val="compressPunctuation"/>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14D"/>
    <w:rsid w:val="00015C0A"/>
    <w:rsid w:val="0002283A"/>
    <w:rsid w:val="000455EF"/>
    <w:rsid w:val="000657BD"/>
    <w:rsid w:val="00085EBD"/>
    <w:rsid w:val="000A47F0"/>
    <w:rsid w:val="000B176A"/>
    <w:rsid w:val="000D7052"/>
    <w:rsid w:val="000F229E"/>
    <w:rsid w:val="000F6638"/>
    <w:rsid w:val="00103DA9"/>
    <w:rsid w:val="001074C7"/>
    <w:rsid w:val="00120000"/>
    <w:rsid w:val="001417F2"/>
    <w:rsid w:val="00157B6F"/>
    <w:rsid w:val="001657D5"/>
    <w:rsid w:val="001A0FAA"/>
    <w:rsid w:val="001B45AB"/>
    <w:rsid w:val="001D67A0"/>
    <w:rsid w:val="001E5C8C"/>
    <w:rsid w:val="001F352A"/>
    <w:rsid w:val="001F55C6"/>
    <w:rsid w:val="00206F8F"/>
    <w:rsid w:val="0022502C"/>
    <w:rsid w:val="00252950"/>
    <w:rsid w:val="00255C47"/>
    <w:rsid w:val="00262DCC"/>
    <w:rsid w:val="00266783"/>
    <w:rsid w:val="00281E24"/>
    <w:rsid w:val="0029793A"/>
    <w:rsid w:val="002A7AAB"/>
    <w:rsid w:val="00312EF6"/>
    <w:rsid w:val="003202F2"/>
    <w:rsid w:val="0036137F"/>
    <w:rsid w:val="003645BC"/>
    <w:rsid w:val="00371FE5"/>
    <w:rsid w:val="00377EB4"/>
    <w:rsid w:val="00387B9B"/>
    <w:rsid w:val="003A5BE4"/>
    <w:rsid w:val="003C108E"/>
    <w:rsid w:val="003C214D"/>
    <w:rsid w:val="003C74CF"/>
    <w:rsid w:val="003D2D39"/>
    <w:rsid w:val="00406A5C"/>
    <w:rsid w:val="00451B34"/>
    <w:rsid w:val="00452ADD"/>
    <w:rsid w:val="00453635"/>
    <w:rsid w:val="00474D0A"/>
    <w:rsid w:val="00483A3E"/>
    <w:rsid w:val="00487476"/>
    <w:rsid w:val="004A36C1"/>
    <w:rsid w:val="004B06A6"/>
    <w:rsid w:val="004D44B0"/>
    <w:rsid w:val="004F7EA2"/>
    <w:rsid w:val="005368F7"/>
    <w:rsid w:val="005460AB"/>
    <w:rsid w:val="00551003"/>
    <w:rsid w:val="005629BE"/>
    <w:rsid w:val="00564EFD"/>
    <w:rsid w:val="00565680"/>
    <w:rsid w:val="0058278A"/>
    <w:rsid w:val="005949D3"/>
    <w:rsid w:val="00597EE2"/>
    <w:rsid w:val="005A396B"/>
    <w:rsid w:val="005D090E"/>
    <w:rsid w:val="005D0F7D"/>
    <w:rsid w:val="005D2059"/>
    <w:rsid w:val="00614D77"/>
    <w:rsid w:val="0062666A"/>
    <w:rsid w:val="00636A72"/>
    <w:rsid w:val="0064198F"/>
    <w:rsid w:val="006653F8"/>
    <w:rsid w:val="00686350"/>
    <w:rsid w:val="006A5224"/>
    <w:rsid w:val="006C7DEF"/>
    <w:rsid w:val="006D1A70"/>
    <w:rsid w:val="006F4C90"/>
    <w:rsid w:val="00705A26"/>
    <w:rsid w:val="00724D8B"/>
    <w:rsid w:val="00731B02"/>
    <w:rsid w:val="00737971"/>
    <w:rsid w:val="00737A08"/>
    <w:rsid w:val="007439F7"/>
    <w:rsid w:val="00795BCB"/>
    <w:rsid w:val="007962C4"/>
    <w:rsid w:val="007A7CBA"/>
    <w:rsid w:val="007B4C29"/>
    <w:rsid w:val="007C2F29"/>
    <w:rsid w:val="007F7F06"/>
    <w:rsid w:val="00800738"/>
    <w:rsid w:val="00837394"/>
    <w:rsid w:val="008738CE"/>
    <w:rsid w:val="00877175"/>
    <w:rsid w:val="00886EA2"/>
    <w:rsid w:val="00893B35"/>
    <w:rsid w:val="008A0513"/>
    <w:rsid w:val="008F1DA3"/>
    <w:rsid w:val="008F3169"/>
    <w:rsid w:val="00902A3C"/>
    <w:rsid w:val="00906A47"/>
    <w:rsid w:val="00931B0A"/>
    <w:rsid w:val="00932D64"/>
    <w:rsid w:val="00933FF9"/>
    <w:rsid w:val="009342A1"/>
    <w:rsid w:val="00954A08"/>
    <w:rsid w:val="009572CE"/>
    <w:rsid w:val="00973762"/>
    <w:rsid w:val="0097573F"/>
    <w:rsid w:val="00987395"/>
    <w:rsid w:val="009951F8"/>
    <w:rsid w:val="009B4155"/>
    <w:rsid w:val="009C34B0"/>
    <w:rsid w:val="009C442E"/>
    <w:rsid w:val="009C565C"/>
    <w:rsid w:val="009F059D"/>
    <w:rsid w:val="00A16205"/>
    <w:rsid w:val="00A37AA3"/>
    <w:rsid w:val="00A5130D"/>
    <w:rsid w:val="00A51800"/>
    <w:rsid w:val="00A7717A"/>
    <w:rsid w:val="00AB242E"/>
    <w:rsid w:val="00AD4E14"/>
    <w:rsid w:val="00AE1795"/>
    <w:rsid w:val="00AE420B"/>
    <w:rsid w:val="00AE5D68"/>
    <w:rsid w:val="00AE7329"/>
    <w:rsid w:val="00B200D3"/>
    <w:rsid w:val="00B22C3E"/>
    <w:rsid w:val="00B30A17"/>
    <w:rsid w:val="00B3156A"/>
    <w:rsid w:val="00B354F7"/>
    <w:rsid w:val="00B44F20"/>
    <w:rsid w:val="00B56F16"/>
    <w:rsid w:val="00BB7CB4"/>
    <w:rsid w:val="00BC65CB"/>
    <w:rsid w:val="00BD4BBA"/>
    <w:rsid w:val="00BF4CA5"/>
    <w:rsid w:val="00C13807"/>
    <w:rsid w:val="00C86845"/>
    <w:rsid w:val="00CC1C59"/>
    <w:rsid w:val="00CC7BAE"/>
    <w:rsid w:val="00CE30BC"/>
    <w:rsid w:val="00D17689"/>
    <w:rsid w:val="00D44A77"/>
    <w:rsid w:val="00D51DAC"/>
    <w:rsid w:val="00D5630C"/>
    <w:rsid w:val="00DE4D65"/>
    <w:rsid w:val="00DE73B5"/>
    <w:rsid w:val="00E0641F"/>
    <w:rsid w:val="00E07C20"/>
    <w:rsid w:val="00E13978"/>
    <w:rsid w:val="00E60DF1"/>
    <w:rsid w:val="00E64D54"/>
    <w:rsid w:val="00E70A34"/>
    <w:rsid w:val="00E73297"/>
    <w:rsid w:val="00E75F56"/>
    <w:rsid w:val="00E922FE"/>
    <w:rsid w:val="00E97FFD"/>
    <w:rsid w:val="00EA4534"/>
    <w:rsid w:val="00EA61D3"/>
    <w:rsid w:val="00EB1BF0"/>
    <w:rsid w:val="00ED4049"/>
    <w:rsid w:val="00ED630F"/>
    <w:rsid w:val="00F05A33"/>
    <w:rsid w:val="00F10B6A"/>
    <w:rsid w:val="00F13319"/>
    <w:rsid w:val="00F22C26"/>
    <w:rsid w:val="00F53EE6"/>
    <w:rsid w:val="00F56A85"/>
    <w:rsid w:val="00F913E4"/>
    <w:rsid w:val="00F934A9"/>
    <w:rsid w:val="00FB179E"/>
    <w:rsid w:val="00FB4A39"/>
    <w:rsid w:val="00FE3DAF"/>
    <w:rsid w:val="00FF0A24"/>
    <w:rsid w:val="02921C83"/>
    <w:rsid w:val="05780CD5"/>
    <w:rsid w:val="05DC78B0"/>
    <w:rsid w:val="069E2E8F"/>
    <w:rsid w:val="0CE464D5"/>
    <w:rsid w:val="15324829"/>
    <w:rsid w:val="167160D6"/>
    <w:rsid w:val="1C8421A1"/>
    <w:rsid w:val="22B701BF"/>
    <w:rsid w:val="23B2664C"/>
    <w:rsid w:val="259376FE"/>
    <w:rsid w:val="25BD02B7"/>
    <w:rsid w:val="2DB011C5"/>
    <w:rsid w:val="39586037"/>
    <w:rsid w:val="39A97293"/>
    <w:rsid w:val="3E784D2B"/>
    <w:rsid w:val="3FC414C3"/>
    <w:rsid w:val="44041BAA"/>
    <w:rsid w:val="496413D8"/>
    <w:rsid w:val="4B0757E1"/>
    <w:rsid w:val="4DF934DE"/>
    <w:rsid w:val="52303A45"/>
    <w:rsid w:val="54C70501"/>
    <w:rsid w:val="56C44040"/>
    <w:rsid w:val="5D411827"/>
    <w:rsid w:val="5DF73D85"/>
    <w:rsid w:val="5E6737F0"/>
    <w:rsid w:val="61527592"/>
    <w:rsid w:val="62680FEA"/>
    <w:rsid w:val="65ED5A49"/>
    <w:rsid w:val="68C30E6E"/>
    <w:rsid w:val="69215F57"/>
    <w:rsid w:val="6A03666B"/>
    <w:rsid w:val="6AD04DE4"/>
    <w:rsid w:val="73DF7B54"/>
    <w:rsid w:val="76E51043"/>
    <w:rsid w:val="76FFDB4F"/>
    <w:rsid w:val="77320D02"/>
    <w:rsid w:val="77D45F3A"/>
    <w:rsid w:val="D574218B"/>
    <w:rsid w:val="EBDDE6A1"/>
    <w:rsid w:val="FFBA4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宋体" w:hAnsi="宋体" w:eastAsia="宋体" w:cs="宋体"/>
      <w:lang w:val="en-US" w:eastAsia="zh-CN" w:bidi="ar-SA"/>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annotation text"/>
    <w:basedOn w:val="1"/>
    <w:link w:val="27"/>
    <w:unhideWhenUsed/>
    <w:qFormat/>
    <w:uiPriority w:val="99"/>
    <w:pPr>
      <w:jc w:val="left"/>
    </w:pPr>
  </w:style>
  <w:style w:type="paragraph" w:styleId="3">
    <w:name w:val="Balloon Text"/>
    <w:basedOn w:val="1"/>
    <w:link w:val="26"/>
    <w:unhideWhenUsed/>
    <w:qFormat/>
    <w:uiPriority w:val="99"/>
    <w:rPr>
      <w:sz w:val="18"/>
      <w:szCs w:val="18"/>
    </w:rPr>
  </w:style>
  <w:style w:type="paragraph" w:styleId="4">
    <w:name w:val="footer"/>
    <w:basedOn w:val="1"/>
    <w:link w:val="25"/>
    <w:unhideWhenUsed/>
    <w:qFormat/>
    <w:uiPriority w:val="0"/>
    <w:pPr>
      <w:snapToGrid w:val="0"/>
      <w:jc w:val="left"/>
    </w:pPr>
    <w:rPr>
      <w:rFonts w:ascii="Calibri" w:hAnsi="Calibri"/>
      <w:sz w:val="18"/>
      <w:szCs w:val="18"/>
    </w:rPr>
  </w:style>
  <w:style w:type="paragraph" w:styleId="5">
    <w:name w:val="header"/>
    <w:basedOn w:val="1"/>
    <w:link w:val="24"/>
    <w:unhideWhenUsed/>
    <w:qFormat/>
    <w:uiPriority w:val="0"/>
    <w:pPr>
      <w:snapToGrid w:val="0"/>
      <w:jc w:val="center"/>
    </w:pPr>
    <w:rPr>
      <w:rFonts w:ascii="Calibri" w:hAnsi="Calibri"/>
      <w:sz w:val="18"/>
      <w:szCs w:val="18"/>
    </w:rPr>
  </w:style>
  <w:style w:type="paragraph" w:styleId="6">
    <w:name w:val="HTML Preformatted"/>
    <w:basedOn w:val="1"/>
    <w:link w:val="29"/>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Times New Roman" w:hAnsi="Times New Roman" w:cs="Times New Roman"/>
      <w:color w:val="000000"/>
    </w:rPr>
  </w:style>
  <w:style w:type="paragraph" w:styleId="7">
    <w:name w:val="Normal (Web)"/>
    <w:basedOn w:val="1"/>
    <w:unhideWhenUsed/>
    <w:qFormat/>
    <w:uiPriority w:val="99"/>
    <w:pPr>
      <w:spacing w:before="100" w:beforeAutospacing="1" w:after="100" w:afterAutospacing="1"/>
      <w:jc w:val="left"/>
    </w:pPr>
    <w:rPr>
      <w:sz w:val="24"/>
      <w:szCs w:val="24"/>
    </w:rPr>
  </w:style>
  <w:style w:type="paragraph" w:styleId="8">
    <w:name w:val="annotation subject"/>
    <w:basedOn w:val="1"/>
    <w:next w:val="2"/>
    <w:link w:val="28"/>
    <w:unhideWhenUsed/>
    <w:qFormat/>
    <w:uiPriority w:val="99"/>
    <w:pPr>
      <w:jc w:val="left"/>
    </w:pPr>
    <w:rPr>
      <w:b/>
      <w:bCs/>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llowedHyperlink"/>
    <w:unhideWhenUsed/>
    <w:qFormat/>
    <w:uiPriority w:val="99"/>
    <w:rPr>
      <w:color w:val="800080"/>
      <w:u w:val="single"/>
    </w:rPr>
  </w:style>
  <w:style w:type="character" w:styleId="13">
    <w:name w:val="Hyperlink"/>
    <w:unhideWhenUsed/>
    <w:qFormat/>
    <w:uiPriority w:val="99"/>
    <w:rPr>
      <w:color w:val="0000FF"/>
      <w:u w:val="single"/>
    </w:rPr>
  </w:style>
  <w:style w:type="character" w:styleId="14">
    <w:name w:val="annotation reference"/>
    <w:unhideWhenUsed/>
    <w:qFormat/>
    <w:uiPriority w:val="99"/>
    <w:rPr>
      <w:sz w:val="21"/>
      <w:szCs w:val="21"/>
    </w:rPr>
  </w:style>
  <w:style w:type="character" w:customStyle="1" w:styleId="15">
    <w:name w:val="HTML 预设格式 字符"/>
    <w:semiHidden/>
    <w:qFormat/>
    <w:uiPriority w:val="99"/>
    <w:rPr>
      <w:rFonts w:ascii="Courier New" w:hAnsi="Courier New" w:eastAsia="宋体" w:cs="Courier New"/>
    </w:rPr>
  </w:style>
  <w:style w:type="paragraph" w:customStyle="1" w:styleId="16">
    <w:name w:val="msonormal"/>
    <w:basedOn w:val="1"/>
    <w:qFormat/>
    <w:uiPriority w:val="0"/>
    <w:pPr>
      <w:spacing w:before="100" w:beforeAutospacing="1" w:after="100" w:afterAutospacing="1"/>
      <w:jc w:val="left"/>
    </w:pPr>
    <w:rPr>
      <w:sz w:val="24"/>
      <w:szCs w:val="24"/>
    </w:rPr>
  </w:style>
  <w:style w:type="paragraph" w:customStyle="1" w:styleId="17">
    <w:name w:val="msonormal01"/>
    <w:basedOn w:val="1"/>
    <w:qFormat/>
    <w:uiPriority w:val="0"/>
    <w:rPr>
      <w:rFonts w:ascii="黑体" w:hAnsi="黑体" w:eastAsia="黑体"/>
    </w:rPr>
  </w:style>
  <w:style w:type="character" w:customStyle="1" w:styleId="18">
    <w:name w:val="批注文字 字符"/>
    <w:semiHidden/>
    <w:qFormat/>
    <w:uiPriority w:val="99"/>
    <w:rPr>
      <w:rFonts w:ascii="宋体" w:hAnsi="宋体" w:eastAsia="宋体" w:cs="宋体"/>
    </w:rPr>
  </w:style>
  <w:style w:type="character" w:customStyle="1" w:styleId="19">
    <w:name w:val="页眉 字符"/>
    <w:semiHidden/>
    <w:qFormat/>
    <w:uiPriority w:val="99"/>
    <w:rPr>
      <w:rFonts w:ascii="宋体" w:hAnsi="宋体" w:eastAsia="宋体" w:cs="宋体"/>
      <w:sz w:val="18"/>
      <w:szCs w:val="18"/>
    </w:rPr>
  </w:style>
  <w:style w:type="character" w:customStyle="1" w:styleId="20">
    <w:name w:val="页脚 字符"/>
    <w:semiHidden/>
    <w:qFormat/>
    <w:uiPriority w:val="99"/>
    <w:rPr>
      <w:rFonts w:ascii="宋体" w:hAnsi="宋体" w:eastAsia="宋体" w:cs="宋体"/>
      <w:sz w:val="18"/>
      <w:szCs w:val="18"/>
    </w:rPr>
  </w:style>
  <w:style w:type="character" w:customStyle="1" w:styleId="21">
    <w:name w:val="批注主题 字符"/>
    <w:semiHidden/>
    <w:qFormat/>
    <w:uiPriority w:val="99"/>
    <w:rPr>
      <w:rFonts w:ascii="宋体" w:hAnsi="宋体" w:eastAsia="宋体" w:cs="宋体"/>
      <w:b/>
      <w:bCs/>
    </w:rPr>
  </w:style>
  <w:style w:type="character" w:customStyle="1" w:styleId="22">
    <w:name w:val="批注框文本 字符"/>
    <w:semiHidden/>
    <w:qFormat/>
    <w:uiPriority w:val="99"/>
    <w:rPr>
      <w:rFonts w:ascii="宋体" w:hAnsi="宋体" w:eastAsia="宋体" w:cs="宋体"/>
      <w:sz w:val="18"/>
      <w:szCs w:val="18"/>
    </w:rPr>
  </w:style>
  <w:style w:type="paragraph" w:customStyle="1" w:styleId="23">
    <w:name w:val="Revision"/>
    <w:basedOn w:val="1"/>
    <w:semiHidden/>
    <w:qFormat/>
    <w:uiPriority w:val="99"/>
    <w:pPr>
      <w:jc w:val="left"/>
    </w:pPr>
  </w:style>
  <w:style w:type="character" w:customStyle="1" w:styleId="24">
    <w:name w:val="页眉 字符1"/>
    <w:basedOn w:val="11"/>
    <w:link w:val="5"/>
    <w:qFormat/>
    <w:uiPriority w:val="0"/>
  </w:style>
  <w:style w:type="character" w:customStyle="1" w:styleId="25">
    <w:name w:val="页脚 字符1"/>
    <w:basedOn w:val="11"/>
    <w:link w:val="4"/>
    <w:qFormat/>
    <w:uiPriority w:val="0"/>
  </w:style>
  <w:style w:type="character" w:customStyle="1" w:styleId="26">
    <w:name w:val="批注框文本 字符1"/>
    <w:basedOn w:val="11"/>
    <w:link w:val="3"/>
    <w:qFormat/>
    <w:uiPriority w:val="0"/>
  </w:style>
  <w:style w:type="character" w:customStyle="1" w:styleId="27">
    <w:name w:val="批注文字 字符1"/>
    <w:basedOn w:val="11"/>
    <w:link w:val="2"/>
    <w:qFormat/>
    <w:uiPriority w:val="99"/>
  </w:style>
  <w:style w:type="character" w:customStyle="1" w:styleId="28">
    <w:name w:val="批注主题 字符1"/>
    <w:link w:val="8"/>
    <w:qFormat/>
    <w:uiPriority w:val="0"/>
    <w:rPr>
      <w:b/>
      <w:bCs/>
    </w:rPr>
  </w:style>
  <w:style w:type="character" w:customStyle="1" w:styleId="29">
    <w:name w:val="HTML 预设格式 字符1"/>
    <w:link w:val="6"/>
    <w:qFormat/>
    <w:uiPriority w:val="0"/>
    <w:rPr>
      <w:rFonts w:hint="default" w:ascii="Times New Roman" w:hAnsi="Times New Roman" w:cs="Times New Roman"/>
      <w:color w:val="000000"/>
    </w:rPr>
  </w:style>
  <w:style w:type="character" w:customStyle="1" w:styleId="30">
    <w:name w:val="cf01"/>
    <w:qFormat/>
    <w:uiPriority w:val="0"/>
    <w:rPr>
      <w:rFonts w:hint="eastAsia" w:ascii="Microsoft YaHei UI" w:hAnsi="Microsoft YaHei UI" w:eastAsia="Microsoft YaHei U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73</Pages>
  <Words>8275</Words>
  <Characters>47171</Characters>
  <Lines>393</Lines>
  <Paragraphs>110</Paragraphs>
  <TotalTime>24</TotalTime>
  <ScaleCrop>false</ScaleCrop>
  <LinksUpToDate>false</LinksUpToDate>
  <CharactersWithSpaces>55336</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2023-11-25T07:54:00Z</dcterms:created>
  <dc:creator>bobbymilk</dc:creator>
  <cp:lastModifiedBy>wangxx</cp:lastModifiedBy>
  <cp:lastPrinted>2024-03-18T23:13:00Z</cp:lastPrinted>
  <dcterms:modified xsi:type="dcterms:W3CDTF">2024-03-19T09:02:01Z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D4C459216AB83A6355E8F76547A0608E</vt:lpwstr>
  </property>
</Properties>
</file>