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32" w:tblpY="230"/>
        <w:tblOverlap w:val="never"/>
        <w:tblW w:w="14064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645"/>
        <w:gridCol w:w="720"/>
        <w:gridCol w:w="1120"/>
        <w:gridCol w:w="2375"/>
        <w:gridCol w:w="1287"/>
        <w:gridCol w:w="753"/>
        <w:gridCol w:w="275"/>
        <w:gridCol w:w="1775"/>
        <w:gridCol w:w="230"/>
        <w:gridCol w:w="510"/>
        <w:gridCol w:w="720"/>
        <w:gridCol w:w="765"/>
        <w:gridCol w:w="615"/>
        <w:gridCol w:w="630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/>
                <w:lang w:val="en-US" w:eastAsia="zh-CN"/>
              </w:rPr>
            </w:pPr>
            <w:r>
              <w:rPr>
                <w:rStyle w:val="15"/>
                <w:rFonts w:hint="eastAsia"/>
                <w:b/>
                <w:bCs/>
                <w:lang w:val="en-US" w:eastAsia="zh-CN"/>
              </w:rPr>
              <w:t>附    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4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lang w:val="en-US" w:eastAsia="zh-CN"/>
              </w:rPr>
              <w:t>襄城县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lang w:eastAsia="zh-CN"/>
              </w:rPr>
              <w:t>生态环境领域基层政务公开标准目录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行政</w:t>
            </w:r>
            <w:r>
              <w:rPr>
                <w:rStyle w:val="15"/>
                <w:rFonts w:hint="default"/>
                <w:lang w:eastAsia="zh-CN"/>
              </w:rPr>
              <w:br w:type="textWrapping"/>
            </w:r>
            <w:r>
              <w:rPr>
                <w:rStyle w:val="17"/>
                <w:rFonts w:hint="default"/>
                <w:color w:val="000000"/>
                <w:lang w:eastAsia="zh-CN"/>
              </w:rPr>
              <w:t>许可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建设项目环</w:t>
            </w:r>
            <w:r>
              <w:rPr>
                <w:rStyle w:val="17"/>
                <w:rFonts w:hint="default"/>
                <w:color w:val="000000"/>
                <w:lang w:eastAsia="zh-CN"/>
              </w:rPr>
              <w:t>境影</w:t>
            </w:r>
            <w:r>
              <w:rPr>
                <w:rStyle w:val="15"/>
                <w:rFonts w:hint="default"/>
                <w:lang w:eastAsia="zh-CN"/>
              </w:rPr>
              <w:t>响评价文</w:t>
            </w:r>
            <w:r>
              <w:rPr>
                <w:rStyle w:val="17"/>
                <w:rFonts w:hint="default"/>
                <w:color w:val="000000"/>
                <w:lang w:eastAsia="zh-CN"/>
              </w:rPr>
              <w:t>件审批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受理环节：</w:t>
            </w:r>
            <w:r>
              <w:rPr>
                <w:rStyle w:val="18"/>
                <w:rFonts w:eastAsia="宋体"/>
                <w:lang w:eastAsia="zh-CN"/>
              </w:rPr>
              <w:t xml:space="preserve"> </w:t>
            </w:r>
            <w:r>
              <w:rPr>
                <w:rStyle w:val="15"/>
                <w:rFonts w:hint="default"/>
                <w:lang w:eastAsia="zh-CN"/>
              </w:rPr>
              <w:t>受理情况公示、报告书（表）全本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2.</w:t>
            </w:r>
            <w:r>
              <w:rPr>
                <w:rStyle w:val="15"/>
                <w:rFonts w:hint="default"/>
                <w:lang w:eastAsia="zh-CN"/>
              </w:rPr>
              <w:t>拟决定环节：拟审查环评文件基本情况公示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3.</w:t>
            </w:r>
            <w:r>
              <w:rPr>
                <w:rStyle w:val="15"/>
                <w:rFonts w:hint="default"/>
                <w:lang w:eastAsia="zh-CN"/>
              </w:rPr>
              <w:t>决定环节：环评批复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《中华人民共和国环境影响评价法》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《中华人民共和国放射性污染防治法》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自该信息形成或者变更之日起7个工作日内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防治污染设施拆除或闲置审批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企业或单位关闭、闲置、拆除工业固体废物污染环境防治设施、场所的核准结</w:t>
            </w:r>
            <w:r>
              <w:rPr>
                <w:rStyle w:val="18"/>
                <w:rFonts w:eastAsia="宋体"/>
                <w:lang w:eastAsia="zh-CN"/>
              </w:rPr>
              <w:t xml:space="preserve"> </w:t>
            </w:r>
            <w:r>
              <w:rPr>
                <w:rStyle w:val="15"/>
                <w:rFonts w:hint="default"/>
                <w:lang w:eastAsia="zh-CN"/>
              </w:rPr>
              <w:t>果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2.</w:t>
            </w:r>
            <w:r>
              <w:rPr>
                <w:rStyle w:val="15"/>
                <w:rFonts w:hint="default"/>
                <w:lang w:eastAsia="zh-CN"/>
              </w:rPr>
              <w:t>企业或单位拆除、闲置环境噪声污染防治设施的审批结果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《中华人民共和国固体废物污染环境防治法》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《中华人民共和国环境噪声污染防治法》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《关于全面推进政务公开工作的意见》（中办发〔2016〕8号）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《开展基层政务公开标准化规范化试点工作方案》（国办发〔2017〕42 号）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自该信息形成或者变更之日起7个工作日内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危险废物经营许可证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受理环节：受理通知书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2.</w:t>
            </w:r>
            <w:r>
              <w:rPr>
                <w:rStyle w:val="15"/>
                <w:rFonts w:hint="default"/>
                <w:lang w:eastAsia="zh-CN"/>
              </w:rPr>
              <w:t>拟决定环节：向有关部门和专家征求意见、决定前公示等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《中华人民共和国固体废物污染环境防治法》《中华人民共和国政府信息公开条例》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《危险废物经营许可证管理办法》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《国务院关于取消和下放一批行政审批项目的决定》（国发〔2013〕44号）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《关于做好下放危险废物经营许可审批工作的通知》（环办函〔2014〕551号）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自该信息形成或者变更之日起7个工作日内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危险废物转移核准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审批事项的材料清单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2.</w:t>
            </w:r>
            <w:r>
              <w:rPr>
                <w:rStyle w:val="15"/>
                <w:rFonts w:hint="default"/>
                <w:lang w:eastAsia="zh-CN"/>
              </w:rPr>
              <w:t>咨询电话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3.</w:t>
            </w:r>
            <w:r>
              <w:rPr>
                <w:rStyle w:val="15"/>
                <w:rFonts w:hint="default"/>
                <w:lang w:eastAsia="zh-CN"/>
              </w:rPr>
              <w:t>网上审批入口服务指南及审批信息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《中华人民共和国固体废物污染环境防治法》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《河南省固体废物污染环境防治条例》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《危险废物转移联单管理办法》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自该信息形成或者变更之日起7个工作日内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sz w:val="13"/>
                <w:szCs w:val="13"/>
                <w:lang w:eastAsia="zh-CN"/>
              </w:rPr>
              <w:t>使用生</w:t>
            </w:r>
            <w:r>
              <w:rPr>
                <w:rStyle w:val="19"/>
                <w:rFonts w:hint="default"/>
                <w:sz w:val="13"/>
                <w:szCs w:val="13"/>
                <w:lang w:eastAsia="zh-CN"/>
              </w:rPr>
              <w:t>Ⅰ</w:t>
            </w:r>
            <w:r>
              <w:rPr>
                <w:rStyle w:val="15"/>
                <w:rFonts w:hint="default"/>
                <w:sz w:val="13"/>
                <w:szCs w:val="13"/>
                <w:lang w:eastAsia="zh-CN"/>
              </w:rPr>
              <w:t>、Ⅱ、</w:t>
            </w:r>
            <w:r>
              <w:rPr>
                <w:rStyle w:val="19"/>
                <w:rFonts w:hint="default"/>
                <w:sz w:val="13"/>
                <w:szCs w:val="13"/>
                <w:lang w:eastAsia="zh-CN"/>
              </w:rPr>
              <w:t>Ⅲ</w:t>
            </w:r>
            <w:r>
              <w:rPr>
                <w:rStyle w:val="15"/>
                <w:rFonts w:hint="default"/>
                <w:sz w:val="13"/>
                <w:szCs w:val="13"/>
                <w:lang w:eastAsia="zh-CN"/>
              </w:rPr>
              <w:t>类放射源（除工业使用的</w:t>
            </w:r>
            <w:r>
              <w:rPr>
                <w:rStyle w:val="19"/>
                <w:rFonts w:hint="default"/>
                <w:sz w:val="13"/>
                <w:szCs w:val="13"/>
                <w:lang w:eastAsia="zh-CN"/>
              </w:rPr>
              <w:t>Ⅰ</w:t>
            </w:r>
            <w:r>
              <w:rPr>
                <w:rStyle w:val="15"/>
                <w:rFonts w:hint="default"/>
                <w:sz w:val="13"/>
                <w:szCs w:val="13"/>
                <w:lang w:eastAsia="zh-CN"/>
              </w:rPr>
              <w:t>类放射源）、乙级非密封放射性物质工作场所、生产Ⅱ类射线装置、制备正电子发射计算机断层现象装置（PET）用放射性药物的加速器、工业辐照用加速器的辐射安全许可证核发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受理环节：受理通知书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2.</w:t>
            </w:r>
            <w:r>
              <w:rPr>
                <w:rStyle w:val="15"/>
                <w:rFonts w:hint="default"/>
                <w:lang w:eastAsia="zh-CN"/>
              </w:rPr>
              <w:t>拟决定环节：决定前公示等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3.</w:t>
            </w:r>
            <w:r>
              <w:rPr>
                <w:rStyle w:val="15"/>
                <w:rFonts w:hint="default"/>
                <w:lang w:eastAsia="zh-CN"/>
              </w:rPr>
              <w:t>决定环节：辐射安全许可证信息公示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4.</w:t>
            </w:r>
            <w:r>
              <w:rPr>
                <w:rStyle w:val="15"/>
                <w:rFonts w:hint="default"/>
                <w:lang w:eastAsia="zh-CN"/>
              </w:rPr>
              <w:t>送达环节：送达单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《国务院办公厅关于全面推进政务公开工作的意见》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《国务院办公厅印发〈关于全面推进政务公开工作的意见〉实施细则的通知》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《河南省生态环境厅职能配置、内设机构和人员编制规定》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政府信息形成或者变更之日 起7个工作日内及时公开。 法律、法规对政府信 息公开的期限 另有规定的，从其规 定。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放射性同位素野外示踪试验审批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</w:t>
            </w:r>
            <w:r>
              <w:rPr>
                <w:rStyle w:val="15"/>
                <w:rFonts w:hint="default"/>
                <w:lang w:eastAsia="zh-CN"/>
              </w:rPr>
              <w:t>.受理环节：受理情况公示、报告表全本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.拟决定环节：拟审查环评文件基本情况公示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</w:t>
            </w:r>
            <w:r>
              <w:rPr>
                <w:rStyle w:val="15"/>
                <w:rFonts w:hint="default"/>
                <w:lang w:eastAsia="zh-CN"/>
              </w:rPr>
              <w:t>.决定环节：环评批复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《国务院办公厅关于全面推进政务公开工作的意见》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《国务院办公厅印发〈关于全面推进政务公开工作的意见〉实施细则的通知》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《河南省生态环境厅职能配置、内设机构和人员编制规定》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政府信息形成或者变更之日 起7个工作日内及时公开。 法律、法规对政府信 息公开的期限 另有规定的，从其规 定。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辐射类建设项目环境影响评价审批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</w:t>
            </w:r>
            <w:r>
              <w:rPr>
                <w:rStyle w:val="15"/>
                <w:rFonts w:hint="default"/>
                <w:lang w:eastAsia="zh-CN"/>
              </w:rPr>
              <w:t>.受理环节：受理情况公示、报告书（表）全本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.拟决定坏节：拟审查环评文件基本情况公示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3.</w:t>
            </w:r>
            <w:r>
              <w:rPr>
                <w:rStyle w:val="15"/>
                <w:rFonts w:hint="default"/>
                <w:lang w:eastAsia="zh-CN"/>
              </w:rPr>
              <w:t>决定环节：环评批复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《国务院办公厅关于全面推进政务公开工作的意见》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《国务院办公厅印发〈关于全面推进政务公开工作的意见〉实施细则的通知》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《河南省生态环境厅职能配置、内设机构和人员编制规定》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政府信息形成或者变更之日 起7个工作日内及时公开。 法律、法规对政府信 息公开的期限 另有规定的，从其规 定。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放射性同位素转让审批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</w:t>
            </w:r>
            <w:r>
              <w:rPr>
                <w:rStyle w:val="15"/>
                <w:rFonts w:hint="default"/>
                <w:lang w:eastAsia="zh-CN"/>
              </w:rPr>
              <w:t>.受理环节：受理通知书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.拟决定环节：决定前公示等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</w:t>
            </w:r>
            <w:r>
              <w:rPr>
                <w:rStyle w:val="15"/>
                <w:rFonts w:hint="default"/>
                <w:lang w:eastAsia="zh-CN"/>
              </w:rPr>
              <w:t>.决定环节：放射性同位素转让审批信息公示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4</w:t>
            </w:r>
            <w:r>
              <w:rPr>
                <w:rStyle w:val="15"/>
                <w:rFonts w:hint="default"/>
                <w:lang w:eastAsia="zh-CN"/>
              </w:rPr>
              <w:t>.送达环节：送达单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 环境保护法》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《国务院办公厅关于全面推进政务公开工作的意见》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《国务院办公厅印发〈关于全面推进政务公开工作的意见〉实施细则的 通知》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《河南省生态环境厅职能配置、内设机构和人员编制 规定》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政府信息形成或者变更之日 起7个工作日内及时公开。 法律、法规对政府信 息公开的期限 另有规定的，从其规 定。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eastAsia="宋体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行政处罚、行政 强制和行政命令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行政处罚流程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</w:t>
            </w:r>
            <w:r>
              <w:rPr>
                <w:rStyle w:val="15"/>
                <w:rFonts w:hint="default"/>
                <w:lang w:eastAsia="zh-CN"/>
              </w:rPr>
              <w:t>.行政处罚事先告知书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.行政处罚听证通知书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</w:t>
            </w:r>
            <w:r>
              <w:rPr>
                <w:rStyle w:val="15"/>
                <w:rFonts w:hint="default"/>
                <w:lang w:eastAsia="zh-CN"/>
              </w:rPr>
              <w:t>.处罚执行情</w:t>
            </w:r>
            <w:r>
              <w:rPr>
                <w:rStyle w:val="18"/>
                <w:rFonts w:eastAsia="宋体"/>
                <w:lang w:eastAsia="zh-CN"/>
              </w:rPr>
              <w:t xml:space="preserve"> </w:t>
            </w:r>
            <w:r>
              <w:rPr>
                <w:rStyle w:val="15"/>
                <w:rFonts w:hint="default"/>
                <w:lang w:eastAsia="zh-CN"/>
              </w:rPr>
              <w:t>况：同意分期</w:t>
            </w:r>
            <w:r>
              <w:rPr>
                <w:rStyle w:val="18"/>
                <w:rFonts w:eastAsia="宋体"/>
                <w:lang w:eastAsia="zh-CN"/>
              </w:rPr>
              <w:t xml:space="preserve"> </w:t>
            </w:r>
            <w:r>
              <w:rPr>
                <w:rStyle w:val="15"/>
                <w:rFonts w:hint="default"/>
                <w:lang w:eastAsia="zh-CN"/>
              </w:rPr>
              <w:t>（延期）缴纳罚款通知书、督促履行义务催告书、强制执行申请书等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《中华人民共和国大气污染防治法》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 和国环境噪声污染防治法》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《中华人民共和国土壤污染防治法》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《中华人民共和国固体废物污染环境防治法》《中华人民共和国放射性污染防治法》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《中华人民共和国核安全法》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《中华人民共和国环境影响评价法》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《环境行政处罚办法》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自该信息形成或者变更之日起7个工作日内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行政处罚决定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行政处罚决定书（全文公开）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中华人民共和国环境保护法》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《中华人民共和国大气污染防治法》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《中华人民共和国环境噪声污染防治法》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《中华人民共和国土壤污染防治法》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《中华人民共和国固体废物污染环境防治法》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《中华人民共和国放射性污染防治法》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《中华人民共和国核安全法》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《中华人民共和国环境影响评价法》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《环境行政处罚办法》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自该信息形成或者变更之日起7个工作日内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行政强制流程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</w:t>
            </w:r>
            <w:r>
              <w:rPr>
                <w:rStyle w:val="15"/>
                <w:rFonts w:hint="default"/>
                <w:lang w:eastAsia="zh-CN"/>
              </w:rPr>
              <w:t>.査封、扣押清单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.查封（扣押）延期通知书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</w:t>
            </w:r>
            <w:r>
              <w:rPr>
                <w:rStyle w:val="15"/>
                <w:rFonts w:hint="default"/>
                <w:lang w:eastAsia="zh-CN"/>
              </w:rPr>
              <w:t>.解除查封（扣押）决定书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《中华人民共和国大气污染防治法》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 国环境噪声污染防治法》《中华人民共 和国土壤污染防治法》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《中华人民共和国固体废物污染环境防治法》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《中华人民共和国放射性污染防治法》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《中华人民共和国核安全法》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《中华人民共和国环境影响评价法》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《环境行政处罚办法》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行政强制决定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査封、扣押决定书（全文公开）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《中华人民共和国大气污染防治法》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《中华人民共和国环境噪声污染防治法》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《中华人民共和国土壤污染防治法》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《中华人民共和国固体废物污染环境防治法》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《中华人民共和国放射性污染防治法》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《中华人民共和国核安全法》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《中华人民共和国环境影响评价法》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《环境行政处罚办法》 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  <w:bookmarkEnd w:id="0"/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行政命令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责令改正违法行为决定书（全文公开）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《中华人民共和国大气污染防治法》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《中华人民共和国环境噪声污染防治法》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《中华人民共和国土壊污染防治法》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《中华人民共和国固体废物污染环境防治法》《中华人民共和国放射性污染防治法》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《中华人民共和国核安全法》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《中华人民共和国环境影响评价法》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《环境行政处罚办法》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行政奖励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奖励办法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.奖励公告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3</w:t>
            </w:r>
            <w:r>
              <w:rPr>
                <w:rStyle w:val="15"/>
                <w:rFonts w:hint="default"/>
                <w:lang w:eastAsia="zh-CN"/>
              </w:rPr>
              <w:t>.奖励决定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《中华人民共和国大气污染防治法》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《中华人民共和国环境噪声污染防治法》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《中华人民共和国土壤污染防治法》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《中华人民共和国固体废物污染环境防治法》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《中华人民共和国放射性污染防治法》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《中华人民共和国核安全法》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《中华人民共和国环境影响评价法》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《环境行政处罚办法》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行政确认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运行环节：受理、确认、送达、事后监管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.责任事项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《关于全面推进政务公开工作的意见》（中办发〔2016〕8号）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行政裁决和行政调解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运行环节：受理、审理、裁决或调解、执行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2.</w:t>
            </w:r>
            <w:r>
              <w:rPr>
                <w:rStyle w:val="15"/>
                <w:rFonts w:hint="default"/>
                <w:lang w:eastAsia="zh-CN"/>
              </w:rPr>
              <w:t>责任事项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《中华人民共和国环境保护法》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《中华人民共和国噪声污染防治法》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《中华人民共和国土壤污染防治法》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《中华人民共和国固体废物污染环境防治法》《中华人民共和国政府信息公开条例》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《关于全面推进政务公开工作的意见》（中办发〔2016〕8号）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行政给付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运行环节：受理、审查、决定、给付、事后监管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2.</w:t>
            </w:r>
            <w:r>
              <w:rPr>
                <w:rStyle w:val="15"/>
                <w:rFonts w:hint="default"/>
                <w:lang w:eastAsia="zh-CN"/>
              </w:rPr>
              <w:t>责任事项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《关于全面推进政务公开工作的意见》（中办发〔2016〕8号）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行政检査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8"/>
                <w:rFonts w:eastAsia="宋体"/>
                <w:lang w:eastAsia="zh-CN"/>
              </w:rPr>
              <w:t>1.</w:t>
            </w:r>
            <w:r>
              <w:rPr>
                <w:rStyle w:val="15"/>
                <w:rFonts w:hint="default"/>
                <w:lang w:eastAsia="zh-CN"/>
              </w:rPr>
              <w:t>运行环节：制定方案、实施检查、事后监管</w:t>
            </w:r>
            <w:r>
              <w:rPr>
                <w:rStyle w:val="18"/>
                <w:rFonts w:eastAsia="宋体"/>
                <w:lang w:eastAsia="zh-CN"/>
              </w:rPr>
              <w:br w:type="textWrapping"/>
            </w:r>
            <w:r>
              <w:rPr>
                <w:rStyle w:val="18"/>
                <w:rFonts w:eastAsia="宋体"/>
                <w:lang w:eastAsia="zh-CN"/>
              </w:rPr>
              <w:t>2</w:t>
            </w:r>
            <w:r>
              <w:rPr>
                <w:rStyle w:val="15"/>
                <w:rFonts w:hint="default"/>
                <w:lang w:eastAsia="zh-CN"/>
              </w:rPr>
              <w:t>.责任事项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《关于全面推进政务公开工作的意见》（中办发〔2016〕8号）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公</w:t>
            </w:r>
            <w:r>
              <w:rPr>
                <w:rStyle w:val="16"/>
                <w:rFonts w:hint="default"/>
                <w:color w:val="000000"/>
                <w:lang w:eastAsia="zh-CN"/>
              </w:rPr>
              <w:t>开事项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（要素）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公开依据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公开主体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公开渠道和载体（在标注范围内至少选择一项公开，如有其它方式请自行添加）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公开对象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公开方式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229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群体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依申请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县级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职责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生态环境保护督察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Style w:val="15"/>
                <w:rFonts w:hint="default"/>
                <w:lang w:eastAsia="zh-CN"/>
              </w:rPr>
              <w:t>按要求公开生态环境保护督察进驻时限，受理投诉、举报途径，督察反馈问题，受理投诉、举报查处情况，反馈问题整改情况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《中华人民共和国 政府信息公开条例》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《关于全面推进政务公开工作的意见》（中办〔2016〕8号）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《开展基层政务公开标准化规范化试点工作方案》（国办发〔2017〕42号）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自该信息形成或者变更之日起20个工作日内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县级生态环境部门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■政府网站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□政府公报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□广播电视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□发布会/听证会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□纸质媒体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■政务服务中心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□公开查阅点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■便民服务站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□入户/现场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□社区/企事业单位/ 村公示栏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□精准推送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□其他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pStyle w:val="7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kwNGJlMzhhNjJmM2I3OTVkMDIyNjQ3OWQyZTU4YWUifQ=="/>
  </w:docVars>
  <w:rsids>
    <w:rsidRoot w:val="00000000"/>
    <w:rsid w:val="0EC51B28"/>
    <w:rsid w:val="25571A8D"/>
    <w:rsid w:val="2ACA13B7"/>
    <w:rsid w:val="45072ED4"/>
    <w:rsid w:val="54263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qFormat/>
    <w:uiPriority w:val="0"/>
    <w:pPr>
      <w:spacing w:line="420" w:lineRule="atLeast"/>
    </w:pPr>
    <w:rPr>
      <w:rFonts w:ascii="Calibri" w:hAnsi="Calibri" w:eastAsia="宋体" w:cs="Times New Roman"/>
      <w:sz w:val="21"/>
      <w:szCs w:val="24"/>
      <w:lang w:val="en-US"/>
    </w:rPr>
  </w:style>
  <w:style w:type="paragraph" w:styleId="3">
    <w:name w:val="caption"/>
    <w:basedOn w:val="1"/>
    <w:next w:val="1"/>
    <w:qFormat/>
    <w:uiPriority w:val="35"/>
    <w:pPr>
      <w:spacing w:before="120"/>
      <w:ind w:left="425" w:hanging="425"/>
      <w:jc w:val="center"/>
    </w:pPr>
    <w:rPr>
      <w:rFonts w:ascii="黑体" w:hAnsi="黑体" w:eastAsia="黑体"/>
      <w:sz w:val="20"/>
      <w:szCs w:val="20"/>
    </w:rPr>
  </w:style>
  <w:style w:type="paragraph" w:styleId="4">
    <w:name w:val="Body Text"/>
    <w:basedOn w:val="1"/>
    <w:semiHidden/>
    <w:unhideWhenUsed/>
    <w:qFormat/>
    <w:uiPriority w:val="99"/>
    <w:pPr>
      <w:snapToGrid w:val="0"/>
      <w:spacing w:beforeLines="50" w:afterLines="50" w:line="240" w:lineRule="auto"/>
      <w:ind w:left="406"/>
      <w:jc w:val="both"/>
    </w:pPr>
    <w:rPr>
      <w:rFonts w:ascii="宋体" w:hAnsi="宋体" w:cs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2"/>
    <w:basedOn w:val="1"/>
    <w:qFormat/>
    <w:uiPriority w:val="0"/>
    <w:pPr>
      <w:widowControl w:val="0"/>
      <w:shd w:val="clear" w:color="auto" w:fill="auto"/>
      <w:spacing w:line="574" w:lineRule="exact"/>
      <w:ind w:firstLine="66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63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71"/>
    <w:basedOn w:val="9"/>
    <w:qFormat/>
    <w:uiPriority w:val="0"/>
    <w:rPr>
      <w:rFonts w:hint="eastAsia" w:ascii="宋体" w:hAnsi="宋体" w:eastAsia="宋体" w:cs="宋体"/>
      <w:color w:val="161229"/>
      <w:sz w:val="22"/>
      <w:szCs w:val="22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564758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8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7176</Words>
  <Characters>7273</Characters>
  <Lines>0</Lines>
  <Paragraphs>0</Paragraphs>
  <TotalTime>165</TotalTime>
  <ScaleCrop>false</ScaleCrop>
  <LinksUpToDate>false</LinksUpToDate>
  <CharactersWithSpaces>7448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2017-03-01T08:39:00Z</dcterms:created>
  <dc:creator>hb</dc:creator>
  <cp:lastModifiedBy>hello</cp:lastModifiedBy>
  <cp:lastPrinted>2020-11-19T03:41:00Z</cp:lastPrinted>
  <dcterms:modified xsi:type="dcterms:W3CDTF">2022-09-02T03:45:55Z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FD3229D81539436E9F1255557652CB84</vt:lpwstr>
  </property>
</Properties>
</file>